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9070D" w14:textId="77777777" w:rsidR="002445AF" w:rsidRPr="007F477A" w:rsidRDefault="002445AF" w:rsidP="002445AF">
      <w:pPr>
        <w:tabs>
          <w:tab w:val="left" w:pos="6047"/>
        </w:tabs>
        <w:spacing w:after="0"/>
        <w:ind w:left="-567" w:right="-567"/>
        <w:jc w:val="both"/>
        <w:outlineLvl w:val="1"/>
        <w:rPr>
          <w:rFonts w:ascii="Times New Roman" w:eastAsia="Times New Roman" w:hAnsi="Times New Roman" w:cs="Times New Roman"/>
          <w:b/>
        </w:rPr>
      </w:pPr>
      <w:bookmarkStart w:id="0" w:name="_Hlk30236163"/>
      <w:bookmarkStart w:id="1" w:name="_Hlk99450546"/>
      <w:r w:rsidRPr="007F477A">
        <w:rPr>
          <w:rFonts w:ascii="Times New Roman" w:eastAsia="Times New Roman" w:hAnsi="Times New Roman" w:cs="Times New Roman"/>
          <w:b/>
        </w:rPr>
        <w:t xml:space="preserve">                                  </w:t>
      </w:r>
      <w:r w:rsidRPr="007F477A">
        <w:rPr>
          <w:rFonts w:ascii="Times New Roman" w:eastAsia="Times New Roman" w:hAnsi="Times New Roman" w:cs="Times New Roman"/>
          <w:b/>
          <w:bCs/>
          <w:sz w:val="24"/>
        </w:rPr>
        <w:t xml:space="preserve">                        </w:t>
      </w:r>
    </w:p>
    <w:p w14:paraId="0F802E81" w14:textId="77777777" w:rsidR="002445AF" w:rsidRPr="007F477A" w:rsidRDefault="002445AF" w:rsidP="002445AF">
      <w:pPr>
        <w:jc w:val="both"/>
        <w:rPr>
          <w:rFonts w:ascii="Times New Roman" w:hAnsi="Times New Roman" w:cs="Times New Roman"/>
          <w:sz w:val="36"/>
          <w:szCs w:val="36"/>
        </w:rPr>
      </w:pPr>
    </w:p>
    <w:p w14:paraId="57F3F0DA" w14:textId="1744902A" w:rsidR="002445AF" w:rsidRPr="007F477A" w:rsidRDefault="00F00F09" w:rsidP="00F00F09">
      <w:pPr>
        <w:tabs>
          <w:tab w:val="left" w:pos="8235"/>
        </w:tabs>
        <w:spacing w:after="120"/>
        <w:jc w:val="both"/>
        <w:rPr>
          <w:rFonts w:ascii="Times New Roman" w:hAnsi="Times New Roman" w:cs="Times New Roman"/>
        </w:rPr>
      </w:pPr>
      <w:r w:rsidRPr="007F477A">
        <w:rPr>
          <w:rFonts w:ascii="Times New Roman" w:hAnsi="Times New Roman" w:cs="Times New Roman"/>
        </w:rPr>
        <w:tab/>
      </w:r>
    </w:p>
    <w:p w14:paraId="446BC24C" w14:textId="77777777" w:rsidR="002445AF" w:rsidRPr="007F477A" w:rsidRDefault="002445AF" w:rsidP="002445AF">
      <w:pPr>
        <w:spacing w:after="120"/>
        <w:jc w:val="both"/>
        <w:rPr>
          <w:rFonts w:ascii="Times New Roman" w:hAnsi="Times New Roman" w:cs="Times New Roman"/>
        </w:rPr>
      </w:pPr>
    </w:p>
    <w:p w14:paraId="6B9D0BF4" w14:textId="77777777" w:rsidR="00651779" w:rsidRPr="007F477A" w:rsidRDefault="00651779" w:rsidP="002445AF">
      <w:pPr>
        <w:spacing w:after="120"/>
        <w:jc w:val="both"/>
        <w:rPr>
          <w:rFonts w:ascii="Times New Roman" w:hAnsi="Times New Roman" w:cs="Times New Roman"/>
        </w:rPr>
      </w:pPr>
    </w:p>
    <w:p w14:paraId="2FCA66B8" w14:textId="77777777" w:rsidR="00651779" w:rsidRPr="007F477A" w:rsidRDefault="00651779" w:rsidP="002445AF">
      <w:pPr>
        <w:spacing w:after="120"/>
        <w:jc w:val="both"/>
        <w:rPr>
          <w:rFonts w:ascii="Times New Roman" w:hAnsi="Times New Roman" w:cs="Times New Roman"/>
        </w:rPr>
      </w:pPr>
    </w:p>
    <w:p w14:paraId="257EFE31" w14:textId="77777777" w:rsidR="00651779" w:rsidRPr="007F477A" w:rsidRDefault="00651779" w:rsidP="002445AF">
      <w:pPr>
        <w:spacing w:after="120"/>
        <w:jc w:val="both"/>
        <w:rPr>
          <w:rFonts w:ascii="Times New Roman" w:hAnsi="Times New Roman" w:cs="Times New Roman"/>
        </w:rPr>
      </w:pPr>
    </w:p>
    <w:p w14:paraId="24C8E294" w14:textId="77777777" w:rsidR="00651779" w:rsidRPr="007F477A" w:rsidRDefault="00651779" w:rsidP="002445AF">
      <w:pPr>
        <w:spacing w:after="120"/>
        <w:jc w:val="both"/>
        <w:rPr>
          <w:rFonts w:ascii="Times New Roman" w:hAnsi="Times New Roman" w:cs="Times New Roman"/>
        </w:rPr>
      </w:pPr>
    </w:p>
    <w:p w14:paraId="7509B50C" w14:textId="77777777" w:rsidR="002445AF" w:rsidRPr="007F477A" w:rsidRDefault="002445AF" w:rsidP="002445AF">
      <w:pPr>
        <w:spacing w:after="120"/>
        <w:jc w:val="center"/>
        <w:rPr>
          <w:rFonts w:ascii="Times New Roman" w:hAnsi="Times New Roman" w:cs="Times New Roman"/>
        </w:rPr>
      </w:pPr>
    </w:p>
    <w:p w14:paraId="10738C97" w14:textId="77777777" w:rsidR="002445AF" w:rsidRPr="00500E45" w:rsidRDefault="002445AF" w:rsidP="002445AF">
      <w:pPr>
        <w:spacing w:after="600"/>
        <w:jc w:val="center"/>
        <w:rPr>
          <w:rFonts w:ascii="Times New Roman" w:hAnsi="Times New Roman" w:cs="Times New Roman"/>
          <w:i/>
          <w:iCs/>
          <w:spacing w:val="13"/>
          <w:sz w:val="24"/>
          <w:szCs w:val="24"/>
        </w:rPr>
      </w:pPr>
      <w:r w:rsidRPr="00500E45">
        <w:rPr>
          <w:rFonts w:ascii="Times New Roman" w:hAnsi="Times New Roman" w:cs="Times New Roman"/>
          <w:i/>
          <w:iCs/>
          <w:spacing w:val="13"/>
          <w:sz w:val="24"/>
          <w:szCs w:val="24"/>
        </w:rPr>
        <w:t>POZIV NA DODJELU BESPOVRATNIH SREDSTAVA</w:t>
      </w:r>
    </w:p>
    <w:p w14:paraId="3BE540D1" w14:textId="77777777" w:rsidR="002445AF" w:rsidRPr="00500E45" w:rsidRDefault="002445AF" w:rsidP="002445AF">
      <w:pPr>
        <w:pStyle w:val="Naslov"/>
        <w:spacing w:line="276" w:lineRule="auto"/>
        <w:jc w:val="center"/>
        <w:rPr>
          <w:rStyle w:val="Bodytext285pt"/>
          <w:rFonts w:eastAsia="SimSun"/>
          <w:sz w:val="52"/>
          <w:szCs w:val="52"/>
          <w:lang w:val="nb-NO"/>
        </w:rPr>
      </w:pPr>
      <w:r w:rsidRPr="00500E45">
        <w:rPr>
          <w:rStyle w:val="Bodytext285pt"/>
          <w:rFonts w:eastAsia="SimSun"/>
          <w:sz w:val="52"/>
          <w:szCs w:val="52"/>
          <w:lang w:val="nb-NO"/>
        </w:rPr>
        <w:t>Energetska obnova zgrada javnog sektora</w:t>
      </w:r>
    </w:p>
    <w:p w14:paraId="64F46219" w14:textId="77777777" w:rsidR="002445AF" w:rsidRPr="00500E45" w:rsidRDefault="002445AF" w:rsidP="002445AF">
      <w:pPr>
        <w:spacing w:after="120"/>
        <w:jc w:val="both"/>
        <w:rPr>
          <w:rFonts w:ascii="Times New Roman" w:hAnsi="Times New Roman" w:cs="Times New Roman"/>
          <w:b/>
          <w:bCs/>
        </w:rPr>
      </w:pPr>
    </w:p>
    <w:p w14:paraId="0E644090" w14:textId="470DC1BB" w:rsidR="002445AF" w:rsidRPr="00500E45" w:rsidRDefault="002445AF" w:rsidP="002445AF">
      <w:pPr>
        <w:spacing w:after="120"/>
        <w:jc w:val="center"/>
        <w:rPr>
          <w:rFonts w:ascii="Times New Roman" w:hAnsi="Times New Roman" w:cs="Times New Roman"/>
          <w:b/>
          <w:bCs/>
          <w:sz w:val="28"/>
          <w:szCs w:val="28"/>
        </w:rPr>
      </w:pPr>
      <w:r w:rsidRPr="00500E45">
        <w:rPr>
          <w:rFonts w:ascii="Times New Roman" w:hAnsi="Times New Roman" w:cs="Times New Roman"/>
          <w:b/>
          <w:bCs/>
          <w:sz w:val="28"/>
          <w:szCs w:val="28"/>
        </w:rPr>
        <w:t xml:space="preserve">OBRAZAC </w:t>
      </w:r>
      <w:r w:rsidR="00D55FDB">
        <w:rPr>
          <w:rFonts w:ascii="Times New Roman" w:hAnsi="Times New Roman" w:cs="Times New Roman"/>
          <w:b/>
          <w:bCs/>
          <w:sz w:val="28"/>
          <w:szCs w:val="28"/>
        </w:rPr>
        <w:t>5</w:t>
      </w:r>
      <w:r w:rsidRPr="00500E45">
        <w:rPr>
          <w:rFonts w:ascii="Times New Roman" w:hAnsi="Times New Roman" w:cs="Times New Roman"/>
          <w:b/>
          <w:bCs/>
          <w:sz w:val="28"/>
          <w:szCs w:val="28"/>
        </w:rPr>
        <w:t xml:space="preserve">. </w:t>
      </w:r>
    </w:p>
    <w:p w14:paraId="370D81DF" w14:textId="6287A01F" w:rsidR="002445AF" w:rsidRPr="00500E45" w:rsidRDefault="00EA0D8D" w:rsidP="002445AF">
      <w:pPr>
        <w:spacing w:after="120"/>
        <w:jc w:val="center"/>
        <w:rPr>
          <w:rFonts w:ascii="Times New Roman" w:hAnsi="Times New Roman" w:cs="Times New Roman"/>
          <w:b/>
          <w:bCs/>
          <w:sz w:val="28"/>
          <w:szCs w:val="28"/>
        </w:rPr>
      </w:pPr>
      <w:bookmarkStart w:id="2" w:name="_Hlk209445794"/>
      <w:r w:rsidRPr="00EA0D8D">
        <w:rPr>
          <w:rFonts w:ascii="Times New Roman" w:eastAsia="Calibri" w:hAnsi="Times New Roman" w:cs="Times New Roman"/>
          <w:b/>
          <w:bCs/>
          <w:sz w:val="28"/>
          <w:szCs w:val="28"/>
          <w:lang w:eastAsia="en-US"/>
        </w:rPr>
        <w:t>IZJAVA GLAVNOG PROJEKTANTA O USKLAĐENOSTI S DNSH NAČELOM</w:t>
      </w:r>
      <w:bookmarkEnd w:id="2"/>
    </w:p>
    <w:p w14:paraId="1C3C0C46" w14:textId="77777777" w:rsidR="002445AF" w:rsidRPr="00500E45" w:rsidRDefault="002445AF" w:rsidP="002445AF">
      <w:pPr>
        <w:pStyle w:val="Bezproreda"/>
        <w:jc w:val="center"/>
        <w:rPr>
          <w:rFonts w:ascii="Times New Roman" w:hAnsi="Times New Roman" w:cs="Times New Roman"/>
          <w:sz w:val="24"/>
          <w:szCs w:val="24"/>
        </w:rPr>
      </w:pPr>
    </w:p>
    <w:p w14:paraId="46AF9F1D" w14:textId="77777777" w:rsidR="002445AF" w:rsidRPr="00500E45" w:rsidRDefault="002445AF" w:rsidP="002445AF">
      <w:pPr>
        <w:spacing w:after="600"/>
        <w:jc w:val="both"/>
        <w:rPr>
          <w:rFonts w:ascii="Times New Roman" w:hAnsi="Times New Roman" w:cs="Times New Roman"/>
          <w:i/>
          <w:iCs/>
          <w:spacing w:val="13"/>
          <w:sz w:val="24"/>
          <w:szCs w:val="24"/>
        </w:rPr>
      </w:pPr>
    </w:p>
    <w:p w14:paraId="5A77F287" w14:textId="77777777" w:rsidR="002445AF" w:rsidRPr="00500E45" w:rsidRDefault="002445AF" w:rsidP="002445AF">
      <w:pPr>
        <w:spacing w:after="120"/>
        <w:jc w:val="both"/>
        <w:rPr>
          <w:rFonts w:ascii="Times New Roman" w:hAnsi="Times New Roman" w:cs="Times New Roman"/>
        </w:rPr>
      </w:pPr>
    </w:p>
    <w:p w14:paraId="469FFA76" w14:textId="77777777" w:rsidR="002445AF" w:rsidRPr="00500E45" w:rsidRDefault="002445AF" w:rsidP="002445AF">
      <w:pPr>
        <w:spacing w:after="120"/>
        <w:jc w:val="both"/>
        <w:rPr>
          <w:rFonts w:ascii="Times New Roman" w:hAnsi="Times New Roman" w:cs="Times New Roman"/>
        </w:rPr>
      </w:pPr>
    </w:p>
    <w:p w14:paraId="02585D68" w14:textId="77777777" w:rsidR="002445AF" w:rsidRPr="00500E45" w:rsidRDefault="002445AF" w:rsidP="002445AF">
      <w:pPr>
        <w:spacing w:after="120"/>
        <w:jc w:val="both"/>
        <w:rPr>
          <w:rFonts w:ascii="Times New Roman" w:hAnsi="Times New Roman" w:cs="Times New Roman"/>
        </w:rPr>
      </w:pPr>
    </w:p>
    <w:p w14:paraId="1443DB23" w14:textId="77777777" w:rsidR="00651779" w:rsidRPr="00500E45" w:rsidRDefault="00651779" w:rsidP="002445AF">
      <w:pPr>
        <w:spacing w:after="120"/>
        <w:jc w:val="both"/>
        <w:rPr>
          <w:rFonts w:ascii="Times New Roman" w:hAnsi="Times New Roman" w:cs="Times New Roman"/>
        </w:rPr>
      </w:pPr>
    </w:p>
    <w:p w14:paraId="1B4D9281" w14:textId="77777777" w:rsidR="00651779" w:rsidRPr="00500E45" w:rsidRDefault="00651779" w:rsidP="002445AF">
      <w:pPr>
        <w:spacing w:after="120"/>
        <w:jc w:val="both"/>
        <w:rPr>
          <w:rFonts w:ascii="Times New Roman" w:hAnsi="Times New Roman" w:cs="Times New Roman"/>
        </w:rPr>
      </w:pPr>
    </w:p>
    <w:p w14:paraId="59482928" w14:textId="77777777" w:rsidR="00651779" w:rsidRPr="00500E45" w:rsidRDefault="00651779" w:rsidP="002445AF">
      <w:pPr>
        <w:spacing w:after="120"/>
        <w:jc w:val="both"/>
        <w:rPr>
          <w:rFonts w:ascii="Times New Roman" w:hAnsi="Times New Roman" w:cs="Times New Roman"/>
        </w:rPr>
      </w:pPr>
    </w:p>
    <w:p w14:paraId="35272938" w14:textId="77777777" w:rsidR="00651779" w:rsidRPr="00500E45" w:rsidRDefault="00651779" w:rsidP="002445AF">
      <w:pPr>
        <w:spacing w:after="120"/>
        <w:jc w:val="both"/>
        <w:rPr>
          <w:rFonts w:ascii="Times New Roman" w:hAnsi="Times New Roman" w:cs="Times New Roman"/>
        </w:rPr>
      </w:pPr>
    </w:p>
    <w:p w14:paraId="1EAEC771" w14:textId="77777777" w:rsidR="002445AF" w:rsidRPr="00500E45" w:rsidRDefault="002445AF" w:rsidP="002445AF">
      <w:pPr>
        <w:spacing w:after="120"/>
        <w:jc w:val="both"/>
        <w:rPr>
          <w:rFonts w:ascii="Times New Roman" w:hAnsi="Times New Roman" w:cs="Times New Roman"/>
        </w:rPr>
      </w:pPr>
    </w:p>
    <w:p w14:paraId="3225F10D" w14:textId="77777777" w:rsidR="002445AF" w:rsidRPr="00500E45" w:rsidRDefault="002445AF" w:rsidP="002445AF">
      <w:pPr>
        <w:spacing w:after="120"/>
        <w:jc w:val="both"/>
        <w:rPr>
          <w:rFonts w:ascii="Times New Roman" w:hAnsi="Times New Roman" w:cs="Times New Roman"/>
        </w:rPr>
      </w:pPr>
    </w:p>
    <w:p w14:paraId="749D3FA2" w14:textId="77777777" w:rsidR="002445AF" w:rsidRPr="00500E45" w:rsidRDefault="002445AF" w:rsidP="002445AF">
      <w:pPr>
        <w:spacing w:after="120"/>
        <w:jc w:val="both"/>
        <w:rPr>
          <w:rFonts w:ascii="Times New Roman" w:hAnsi="Times New Roman" w:cs="Times New Roman"/>
        </w:rPr>
      </w:pPr>
    </w:p>
    <w:p w14:paraId="751A72EB" w14:textId="77777777" w:rsidR="00A8047F" w:rsidRPr="00500E45" w:rsidRDefault="00A8047F" w:rsidP="00A8047F">
      <w:pPr>
        <w:spacing w:after="0" w:line="240" w:lineRule="auto"/>
        <w:jc w:val="center"/>
        <w:rPr>
          <w:rFonts w:ascii="Times New Roman" w:hAnsi="Times New Roman" w:cs="Times New Roman"/>
          <w:szCs w:val="24"/>
        </w:rPr>
      </w:pPr>
    </w:p>
    <w:p w14:paraId="44A19D43" w14:textId="77777777" w:rsidR="00651779" w:rsidRPr="00500E45" w:rsidRDefault="00A8047F" w:rsidP="00651779">
      <w:pPr>
        <w:spacing w:after="0" w:line="240" w:lineRule="auto"/>
        <w:jc w:val="center"/>
        <w:rPr>
          <w:rFonts w:ascii="Times New Roman" w:hAnsi="Times New Roman" w:cs="Times New Roman"/>
          <w:szCs w:val="24"/>
        </w:rPr>
      </w:pPr>
      <w:r w:rsidRPr="00500E45">
        <w:rPr>
          <w:rFonts w:ascii="Times New Roman" w:hAnsi="Times New Roman" w:cs="Times New Roman"/>
          <w:szCs w:val="24"/>
        </w:rPr>
        <w:t>Ovaj poziv se financira iz Europskog fonda za regionalni razvoj</w:t>
      </w:r>
      <w:bookmarkEnd w:id="0"/>
      <w:bookmarkEnd w:id="1"/>
    </w:p>
    <w:p w14:paraId="5E4C3EE6" w14:textId="4B0E784A" w:rsidR="002445AF" w:rsidRPr="00500E45" w:rsidRDefault="002B7020" w:rsidP="00651779">
      <w:pPr>
        <w:spacing w:after="0" w:line="240" w:lineRule="auto"/>
        <w:jc w:val="center"/>
        <w:rPr>
          <w:rFonts w:ascii="Times New Roman" w:hAnsi="Times New Roman" w:cs="Times New Roman"/>
          <w:szCs w:val="24"/>
        </w:rPr>
      </w:pPr>
      <w:r w:rsidRPr="00EA0D8D">
        <w:rPr>
          <w:rFonts w:ascii="Times New Roman" w:eastAsia="Calibri" w:hAnsi="Times New Roman" w:cs="Times New Roman"/>
          <w:b/>
          <w:bCs/>
          <w:sz w:val="28"/>
          <w:szCs w:val="28"/>
          <w:lang w:eastAsia="en-US"/>
        </w:rPr>
        <w:lastRenderedPageBreak/>
        <w:t>IZJAVA GLAVNOG PROJEKTANTA O USKLAĐENOSTI S DNSH NAČELOM</w:t>
      </w:r>
    </w:p>
    <w:p w14:paraId="2E15E1CF" w14:textId="77777777" w:rsidR="002445AF" w:rsidRPr="00500E45" w:rsidRDefault="002445AF" w:rsidP="002445AF">
      <w:pPr>
        <w:tabs>
          <w:tab w:val="left" w:pos="1257"/>
          <w:tab w:val="left" w:pos="1315"/>
        </w:tabs>
        <w:spacing w:after="0"/>
        <w:jc w:val="both"/>
        <w:rPr>
          <w:rFonts w:ascii="Times New Roman" w:eastAsia="Times New Roman" w:hAnsi="Times New Roman" w:cs="Times New Roman"/>
          <w:b/>
        </w:rPr>
      </w:pPr>
      <w:r w:rsidRPr="00500E45">
        <w:rPr>
          <w:rFonts w:ascii="Times New Roman" w:eastAsia="Times New Roman" w:hAnsi="Times New Roman" w:cs="Times New Roman"/>
          <w:b/>
        </w:rPr>
        <w:tab/>
      </w:r>
      <w:r w:rsidRPr="00500E45">
        <w:rPr>
          <w:rFonts w:ascii="Times New Roman" w:eastAsia="Times New Roman" w:hAnsi="Times New Roman" w:cs="Times New Roman"/>
          <w:b/>
        </w:rPr>
        <w:tab/>
      </w:r>
    </w:p>
    <w:p w14:paraId="18849D64" w14:textId="3D6AA2F9" w:rsidR="002445AF" w:rsidRPr="00500E45" w:rsidRDefault="002445AF" w:rsidP="00B10C3D">
      <w:pPr>
        <w:spacing w:after="0"/>
        <w:jc w:val="both"/>
        <w:rPr>
          <w:rFonts w:ascii="Times New Roman" w:eastAsia="Calibri" w:hAnsi="Times New Roman" w:cs="Times New Roman"/>
        </w:rPr>
      </w:pPr>
      <w:r w:rsidRPr="00500E45">
        <w:rPr>
          <w:rFonts w:ascii="Times New Roman" w:eastAsia="Calibri" w:hAnsi="Times New Roman" w:cs="Times New Roman"/>
        </w:rPr>
        <w:t xml:space="preserve">Ja, </w:t>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00B33578"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r>
      <w:r w:rsidR="0024320C"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t xml:space="preserve">           </w:t>
      </w:r>
    </w:p>
    <w:p w14:paraId="3296BAFA" w14:textId="758496FD" w:rsidR="002445AF" w:rsidRPr="00500E45" w:rsidRDefault="002445AF" w:rsidP="002445AF">
      <w:pPr>
        <w:spacing w:after="0"/>
        <w:jc w:val="center"/>
        <w:rPr>
          <w:rFonts w:ascii="Times New Roman" w:eastAsia="Calibri" w:hAnsi="Times New Roman" w:cs="Times New Roman"/>
        </w:rPr>
      </w:pPr>
      <w:r w:rsidRPr="00500E45">
        <w:rPr>
          <w:rFonts w:ascii="Times New Roman" w:eastAsia="Calibri" w:hAnsi="Times New Roman" w:cs="Times New Roman"/>
        </w:rPr>
        <w:t>(</w:t>
      </w:r>
      <w:r w:rsidRPr="00500E45">
        <w:rPr>
          <w:rFonts w:ascii="Times New Roman" w:eastAsia="Calibri" w:hAnsi="Times New Roman" w:cs="Times New Roman"/>
          <w:i/>
        </w:rPr>
        <w:t xml:space="preserve">ime i prezime, </w:t>
      </w:r>
      <w:r w:rsidR="00704713" w:rsidRPr="00704713">
        <w:rPr>
          <w:rFonts w:ascii="Times New Roman" w:eastAsia="Calibri" w:hAnsi="Times New Roman" w:cs="Times New Roman"/>
          <w:i/>
        </w:rPr>
        <w:t>broj ovlaštenja</w:t>
      </w:r>
      <w:r w:rsidRPr="00500E45">
        <w:rPr>
          <w:rFonts w:ascii="Times New Roman" w:eastAsia="Calibri" w:hAnsi="Times New Roman" w:cs="Times New Roman"/>
          <w:i/>
        </w:rPr>
        <w:t>)</w:t>
      </w:r>
    </w:p>
    <w:p w14:paraId="5B8FE4C2" w14:textId="4ADACA46" w:rsidR="002445AF" w:rsidRPr="00500E45" w:rsidRDefault="002445AF" w:rsidP="002445AF">
      <w:pPr>
        <w:spacing w:after="0"/>
        <w:jc w:val="both"/>
        <w:rPr>
          <w:rFonts w:ascii="Times New Roman" w:eastAsia="Calibri" w:hAnsi="Times New Roman" w:cs="Times New Roman"/>
          <w:u w:val="single"/>
        </w:rPr>
      </w:pPr>
    </w:p>
    <w:p w14:paraId="6E80F562" w14:textId="77777777" w:rsidR="003D31BC" w:rsidRPr="003D31BC" w:rsidRDefault="003D31BC" w:rsidP="003D31BC">
      <w:pPr>
        <w:spacing w:before="80" w:after="80"/>
        <w:rPr>
          <w:rFonts w:ascii="Times New Roman" w:eastAsia="SimSun" w:hAnsi="Times New Roman" w:cs="Times New Roman"/>
          <w:sz w:val="24"/>
          <w:szCs w:val="24"/>
        </w:rPr>
      </w:pPr>
      <w:r w:rsidRPr="003D31BC">
        <w:rPr>
          <w:rFonts w:ascii="Times New Roman" w:eastAsia="SimSun" w:hAnsi="Times New Roman" w:cs="Times New Roman"/>
          <w:sz w:val="24"/>
          <w:szCs w:val="24"/>
        </w:rPr>
        <w:t>kao glavni projektant, pod materijalnom i kaznenom odgovornošću, izjavljujem:</w:t>
      </w:r>
    </w:p>
    <w:p w14:paraId="6452AA82" w14:textId="428FCDE2" w:rsidR="003D31BC" w:rsidRPr="003D31BC" w:rsidRDefault="003D31BC" w:rsidP="003D31BC">
      <w:pPr>
        <w:spacing w:before="80" w:after="80"/>
        <w:rPr>
          <w:rFonts w:ascii="Times New Roman" w:eastAsia="SimSun" w:hAnsi="Times New Roman" w:cs="Times New Roman"/>
          <w:sz w:val="24"/>
          <w:szCs w:val="24"/>
        </w:rPr>
      </w:pPr>
      <w:r w:rsidRPr="003D31BC">
        <w:rPr>
          <w:rFonts w:ascii="Times New Roman" w:eastAsia="SimSun" w:hAnsi="Times New Roman" w:cs="Times New Roman"/>
          <w:sz w:val="24"/>
          <w:szCs w:val="24"/>
        </w:rPr>
        <w:t>Predviđenim rješenjima glavnog projekta</w:t>
      </w:r>
      <w:r w:rsidR="00263018">
        <w:rPr>
          <w:rFonts w:ascii="Times New Roman" w:eastAsia="SimSun" w:hAnsi="Times New Roman" w:cs="Times New Roman"/>
          <w:sz w:val="24"/>
          <w:szCs w:val="24"/>
        </w:rPr>
        <w:t>/projekta obnove</w:t>
      </w:r>
      <w:r w:rsidRPr="003D31BC">
        <w:rPr>
          <w:rFonts w:ascii="Times New Roman" w:eastAsia="SimSun" w:hAnsi="Times New Roman" w:cs="Times New Roman"/>
          <w:sz w:val="24"/>
          <w:szCs w:val="24"/>
        </w:rPr>
        <w:t xml:space="preserve"> </w:t>
      </w:r>
      <w:r w:rsidR="001A3B23">
        <w:rPr>
          <w:rFonts w:ascii="Times New Roman" w:eastAsia="SimSun" w:hAnsi="Times New Roman" w:cs="Times New Roman"/>
          <w:sz w:val="24"/>
          <w:szCs w:val="24"/>
        </w:rPr>
        <w:t>zgrade</w:t>
      </w:r>
    </w:p>
    <w:p w14:paraId="52642B72" w14:textId="77777777" w:rsidR="003D31BC" w:rsidRPr="003D31BC" w:rsidRDefault="003D31BC" w:rsidP="003D31BC">
      <w:pPr>
        <w:spacing w:after="16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lang w:eastAsia="en-US"/>
        </w:rPr>
        <w:t>adresa zgrade (</w:t>
      </w:r>
      <w:r w:rsidRPr="003D31BC">
        <w:rPr>
          <w:rFonts w:ascii="Times New Roman" w:eastAsia="Calibri" w:hAnsi="Times New Roman" w:cs="Times New Roman"/>
          <w:i/>
          <w:iCs/>
          <w:sz w:val="24"/>
          <w:szCs w:val="24"/>
          <w:lang w:eastAsia="en-US"/>
        </w:rPr>
        <w:t>naselje, ulica, kućni broj</w:t>
      </w:r>
      <w:r w:rsidRPr="003D31BC">
        <w:rPr>
          <w:rFonts w:ascii="Times New Roman" w:eastAsia="Calibri" w:hAnsi="Times New Roman" w:cs="Times New Roman"/>
          <w:sz w:val="24"/>
          <w:szCs w:val="24"/>
          <w:lang w:eastAsia="en-US"/>
        </w:rPr>
        <w:t>): _____________________________________</w:t>
      </w:r>
    </w:p>
    <w:p w14:paraId="67E395AB" w14:textId="77777777" w:rsidR="003D31BC" w:rsidRPr="003D31BC" w:rsidRDefault="003D31BC" w:rsidP="003D31BC">
      <w:pPr>
        <w:spacing w:after="16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t xml:space="preserve">          </w:t>
      </w:r>
      <w:r w:rsidRPr="003D31BC">
        <w:rPr>
          <w:rFonts w:ascii="Times New Roman" w:eastAsia="Calibri" w:hAnsi="Times New Roman" w:cs="Times New Roman"/>
          <w:sz w:val="24"/>
          <w:szCs w:val="24"/>
          <w:u w:val="single"/>
          <w:lang w:eastAsia="en-US"/>
        </w:rPr>
        <w:tab/>
      </w:r>
    </w:p>
    <w:p w14:paraId="20F1B87C" w14:textId="77777777" w:rsidR="003D31BC" w:rsidRPr="003D31BC" w:rsidRDefault="003D31BC" w:rsidP="003D31BC">
      <w:pPr>
        <w:spacing w:after="16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lang w:eastAsia="en-US"/>
        </w:rPr>
        <w:t xml:space="preserve">katastarska općina: </w:t>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p>
    <w:p w14:paraId="743F2E15" w14:textId="77777777" w:rsidR="003D31BC" w:rsidRPr="003D31BC" w:rsidRDefault="003D31BC" w:rsidP="003D31BC">
      <w:pPr>
        <w:spacing w:after="0"/>
        <w:rPr>
          <w:rFonts w:ascii="Times New Roman" w:eastAsia="Calibri" w:hAnsi="Times New Roman" w:cs="Times New Roman"/>
          <w:sz w:val="24"/>
          <w:szCs w:val="24"/>
          <w:lang w:eastAsia="en-US"/>
        </w:rPr>
      </w:pPr>
      <w:r w:rsidRPr="003D31BC">
        <w:rPr>
          <w:rFonts w:ascii="Times New Roman" w:eastAsia="Calibri" w:hAnsi="Times New Roman" w:cs="Times New Roman"/>
          <w:sz w:val="24"/>
          <w:szCs w:val="24"/>
          <w:lang w:eastAsia="en-US"/>
        </w:rPr>
        <w:t xml:space="preserve">katastarska čestica: </w:t>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r w:rsidRPr="003D31BC">
        <w:rPr>
          <w:rFonts w:ascii="Times New Roman" w:eastAsia="Calibri" w:hAnsi="Times New Roman" w:cs="Times New Roman"/>
          <w:sz w:val="24"/>
          <w:szCs w:val="24"/>
          <w:u w:val="single"/>
          <w:lang w:eastAsia="en-US"/>
        </w:rPr>
        <w:tab/>
      </w:r>
    </w:p>
    <w:p w14:paraId="36D7CEF2" w14:textId="77777777" w:rsidR="003D31BC" w:rsidRPr="003D31BC" w:rsidRDefault="003D31BC" w:rsidP="003D31BC">
      <w:pPr>
        <w:spacing w:before="80" w:after="80"/>
        <w:rPr>
          <w:rFonts w:ascii="Times New Roman" w:eastAsia="SimSun" w:hAnsi="Times New Roman" w:cs="Times New Roman"/>
          <w:sz w:val="24"/>
          <w:szCs w:val="24"/>
        </w:rPr>
      </w:pPr>
      <w:r w:rsidRPr="003D31BC">
        <w:rPr>
          <w:rFonts w:ascii="Times New Roman" w:eastAsia="SimSun" w:hAnsi="Times New Roman" w:cs="Times New Roman"/>
          <w:sz w:val="24"/>
          <w:szCs w:val="24"/>
        </w:rPr>
        <w:t>ne nanosi se bitna šteta niže navedenim okolišnim ciljevima.</w:t>
      </w:r>
    </w:p>
    <w:p w14:paraId="102AE25F" w14:textId="77777777" w:rsidR="003D31BC" w:rsidRPr="003D31BC" w:rsidRDefault="003D31BC" w:rsidP="003D31BC">
      <w:pPr>
        <w:spacing w:before="80" w:after="80"/>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 xml:space="preserve">Napomena: </w:t>
      </w:r>
      <w:r w:rsidRPr="003D31BC">
        <w:rPr>
          <w:rFonts w:ascii="Times New Roman" w:eastAsia="SimSun" w:hAnsi="Times New Roman" w:cs="Times New Roman"/>
          <w:i/>
          <w:iCs/>
          <w:sz w:val="24"/>
          <w:szCs w:val="24"/>
        </w:rPr>
        <w:t xml:space="preserve">Označiti križićem (x) ako je primjenjivo (samo za dijelove označene </w:t>
      </w:r>
      <w:r w:rsidRPr="003D31BC">
        <w:rPr>
          <w:rFonts w:ascii="Times New Roman" w:eastAsia="SimSun" w:hAnsi="Times New Roman" w:cs="Times New Roman"/>
          <w:i/>
          <w:iCs/>
          <w:sz w:val="44"/>
          <w:szCs w:val="44"/>
        </w:rPr>
        <w:t>□</w:t>
      </w:r>
      <w:r w:rsidRPr="003D31BC">
        <w:rPr>
          <w:rFonts w:ascii="Times New Roman" w:eastAsia="SimSun" w:hAnsi="Times New Roman" w:cs="Times New Roman"/>
          <w:i/>
          <w:iCs/>
          <w:sz w:val="24"/>
          <w:szCs w:val="24"/>
        </w:rPr>
        <w:t>) i nadopuniti potrebnim podacima na praznim crtama.</w:t>
      </w:r>
    </w:p>
    <w:p w14:paraId="583B22CA" w14:textId="77777777" w:rsidR="003D31BC" w:rsidRPr="003D31BC" w:rsidRDefault="003D31BC" w:rsidP="003D31BC">
      <w:pPr>
        <w:spacing w:before="80" w:after="80"/>
        <w:jc w:val="both"/>
        <w:rPr>
          <w:rFonts w:ascii="Times New Roman" w:eastAsia="SimSun" w:hAnsi="Times New Roman" w:cs="Times New Roman"/>
          <w:sz w:val="24"/>
          <w:szCs w:val="24"/>
        </w:rPr>
      </w:pPr>
    </w:p>
    <w:p w14:paraId="6FB275C6" w14:textId="77777777" w:rsidR="003D31BC" w:rsidRPr="003D31BC" w:rsidRDefault="003D31BC" w:rsidP="003D31BC">
      <w:pPr>
        <w:spacing w:before="80" w:after="80"/>
        <w:jc w:val="both"/>
        <w:rPr>
          <w:rFonts w:ascii="Times New Roman" w:eastAsia="SimSun" w:hAnsi="Times New Roman" w:cs="Times New Roman"/>
          <w:sz w:val="24"/>
          <w:szCs w:val="24"/>
        </w:rPr>
      </w:pPr>
    </w:p>
    <w:p w14:paraId="2C5D1754"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 xml:space="preserve">I. Ublažavanje klimatskih promjena </w:t>
      </w:r>
    </w:p>
    <w:p w14:paraId="0A54C8A9"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71A2B862" w14:textId="524CD02D" w:rsidR="003D31BC" w:rsidRPr="003D31BC" w:rsidRDefault="00A41C91" w:rsidP="00FD7C92">
      <w:pPr>
        <w:numPr>
          <w:ilvl w:val="0"/>
          <w:numId w:val="44"/>
        </w:numPr>
        <w:spacing w:line="259" w:lineRule="auto"/>
        <w:ind w:left="426" w:hanging="426"/>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O</w:t>
      </w:r>
      <w:r w:rsidR="003D31BC" w:rsidRPr="003D31BC">
        <w:rPr>
          <w:rFonts w:ascii="Times New Roman" w:eastAsia="SimSun" w:hAnsi="Times New Roman" w:cs="Times New Roman"/>
          <w:sz w:val="24"/>
          <w:szCs w:val="24"/>
        </w:rPr>
        <w:t>bnovom zgrade postići će se projektirana ušteda godišnje potrebne toplinske energije za grijanje (</w:t>
      </w:r>
      <w:proofErr w:type="spellStart"/>
      <w:r w:rsidR="003D31BC" w:rsidRPr="003D31BC">
        <w:rPr>
          <w:rFonts w:ascii="Times New Roman" w:eastAsia="SimSun" w:hAnsi="Times New Roman" w:cs="Times New Roman"/>
          <w:sz w:val="24"/>
          <w:szCs w:val="24"/>
        </w:rPr>
        <w:t>Q</w:t>
      </w:r>
      <w:r w:rsidR="003D31BC" w:rsidRPr="003D31BC">
        <w:rPr>
          <w:rFonts w:ascii="Times New Roman" w:eastAsia="SimSun" w:hAnsi="Times New Roman" w:cs="Times New Roman"/>
          <w:sz w:val="20"/>
          <w:szCs w:val="20"/>
        </w:rPr>
        <w:t>H,nd</w:t>
      </w:r>
      <w:proofErr w:type="spellEnd"/>
      <w:r w:rsidR="003D31BC" w:rsidRPr="003D31BC">
        <w:rPr>
          <w:rFonts w:ascii="Times New Roman" w:eastAsia="SimSun" w:hAnsi="Times New Roman" w:cs="Times New Roman"/>
          <w:sz w:val="24"/>
          <w:szCs w:val="24"/>
        </w:rPr>
        <w:t>) (kWh/god) od ____________ u odnosu na stanje prije obnove, dok je projektirana ušteda godišnje primarne energije (</w:t>
      </w:r>
      <w:proofErr w:type="spellStart"/>
      <w:r w:rsidR="003D31BC" w:rsidRPr="003D31BC">
        <w:rPr>
          <w:rFonts w:ascii="Times New Roman" w:eastAsia="SimSun" w:hAnsi="Times New Roman" w:cs="Times New Roman"/>
          <w:sz w:val="24"/>
          <w:szCs w:val="24"/>
        </w:rPr>
        <w:t>E</w:t>
      </w:r>
      <w:r w:rsidR="003D31BC" w:rsidRPr="003D31BC">
        <w:rPr>
          <w:rFonts w:ascii="Times New Roman" w:eastAsia="SimSun" w:hAnsi="Times New Roman" w:cs="Times New Roman"/>
          <w:sz w:val="20"/>
          <w:szCs w:val="20"/>
        </w:rPr>
        <w:t>prim</w:t>
      </w:r>
      <w:proofErr w:type="spellEnd"/>
      <w:r w:rsidR="003D31BC" w:rsidRPr="003D31BC">
        <w:rPr>
          <w:rFonts w:ascii="Times New Roman" w:eastAsia="SimSun" w:hAnsi="Times New Roman" w:cs="Times New Roman"/>
          <w:sz w:val="24"/>
          <w:szCs w:val="24"/>
        </w:rPr>
        <w:t xml:space="preserve">) (kWh/god) od ____________ u odnosu na stanje prije obnove; </w:t>
      </w:r>
    </w:p>
    <w:p w14:paraId="437B7992" w14:textId="53AF9A0A" w:rsidR="00C00FC2" w:rsidRPr="00FD7C92" w:rsidRDefault="003D31BC" w:rsidP="00FD7C92">
      <w:pPr>
        <w:numPr>
          <w:ilvl w:val="0"/>
          <w:numId w:val="45"/>
        </w:numPr>
        <w:spacing w:before="240" w:after="0" w:line="259" w:lineRule="auto"/>
        <w:ind w:left="426" w:hanging="426"/>
        <w:contextualSpacing/>
        <w:jc w:val="both"/>
        <w:rPr>
          <w:rStyle w:val="normaltextrun"/>
          <w:rFonts w:ascii="Times New Roman" w:eastAsia="SimSun" w:hAnsi="Times New Roman" w:cs="Times New Roman"/>
          <w:sz w:val="24"/>
          <w:szCs w:val="24"/>
        </w:rPr>
      </w:pPr>
      <w:r w:rsidRPr="003D31BC">
        <w:rPr>
          <w:rFonts w:ascii="Times New Roman" w:eastAsia="SimSun" w:hAnsi="Times New Roman" w:cs="Times New Roman"/>
          <w:sz w:val="24"/>
          <w:szCs w:val="24"/>
        </w:rPr>
        <w:t>Zgrada koja će se obnoviti nije namijenjena vađenju, skladištenju, transportu ili proizvodnji fosilnih goriva;</w:t>
      </w:r>
    </w:p>
    <w:p w14:paraId="244B092D" w14:textId="3BF9F84A" w:rsidR="002E631D" w:rsidRPr="004D10EB" w:rsidRDefault="002E631D" w:rsidP="00FD7C92">
      <w:pPr>
        <w:numPr>
          <w:ilvl w:val="0"/>
          <w:numId w:val="45"/>
        </w:numPr>
        <w:spacing w:after="0" w:line="259" w:lineRule="auto"/>
        <w:ind w:left="426" w:hanging="426"/>
        <w:contextualSpacing/>
        <w:jc w:val="both"/>
        <w:rPr>
          <w:rFonts w:ascii="Times New Roman" w:eastAsia="SimSun" w:hAnsi="Times New Roman" w:cs="Times New Roman"/>
          <w:sz w:val="24"/>
          <w:szCs w:val="24"/>
        </w:rPr>
      </w:pPr>
      <w:r w:rsidRPr="004D10EB">
        <w:rPr>
          <w:rFonts w:ascii="Times New Roman" w:eastAsia="SimSun" w:hAnsi="Times New Roman" w:cs="Times New Roman"/>
          <w:sz w:val="24"/>
          <w:szCs w:val="24"/>
        </w:rPr>
        <w:t>Glavnim projektom/projektom obnove predviđena je zamjena sustava grijanja koji se koriste krutim fosilnim gorivima, odnosno ugljenom, tresetom, lignitom ili naftnim </w:t>
      </w:r>
      <w:proofErr w:type="spellStart"/>
      <w:r w:rsidRPr="004D10EB">
        <w:rPr>
          <w:rFonts w:ascii="Times New Roman" w:eastAsia="SimSun" w:hAnsi="Times New Roman" w:cs="Times New Roman"/>
          <w:sz w:val="24"/>
          <w:szCs w:val="24"/>
        </w:rPr>
        <w:t>škriljavcem</w:t>
      </w:r>
      <w:proofErr w:type="spellEnd"/>
      <w:r w:rsidRPr="004D10EB">
        <w:rPr>
          <w:rFonts w:ascii="Times New Roman" w:eastAsia="SimSun" w:hAnsi="Times New Roman" w:cs="Times New Roman"/>
          <w:sz w:val="24"/>
          <w:szCs w:val="24"/>
        </w:rPr>
        <w:t>, plinskim sustavima u svrhu: </w:t>
      </w:r>
    </w:p>
    <w:p w14:paraId="6DABBF4A" w14:textId="77777777" w:rsidR="002E631D" w:rsidRDefault="002E631D" w:rsidP="00C00FC2">
      <w:pPr>
        <w:pStyle w:val="paragraph"/>
        <w:spacing w:before="0" w:beforeAutospacing="0" w:after="0" w:afterAutospacing="0"/>
        <w:ind w:left="851"/>
        <w:jc w:val="both"/>
        <w:textAlignment w:val="baseline"/>
        <w:rPr>
          <w:rFonts w:ascii="Segoe UI" w:hAnsi="Segoe UI" w:cs="Segoe UI"/>
          <w:sz w:val="18"/>
          <w:szCs w:val="18"/>
        </w:rPr>
      </w:pPr>
      <w:r>
        <w:rPr>
          <w:rStyle w:val="normaltextrun"/>
          <w:sz w:val="44"/>
          <w:szCs w:val="44"/>
        </w:rPr>
        <w:t>□</w:t>
      </w:r>
      <w:r>
        <w:rPr>
          <w:rStyle w:val="normaltextrun"/>
        </w:rPr>
        <w:t> nadogradnje </w:t>
      </w:r>
      <w:proofErr w:type="spellStart"/>
      <w:r>
        <w:rPr>
          <w:rStyle w:val="normaltextrun"/>
        </w:rPr>
        <w:t>kogeneracijskih</w:t>
      </w:r>
      <w:proofErr w:type="spellEnd"/>
      <w:r>
        <w:rPr>
          <w:rStyle w:val="normaltextrun"/>
        </w:rPr>
        <w:t> postrojenja do statusa „visokoučinkovite kogeneracije“ kako je definirano u Direktivi 2023/1791/EU, ili </w:t>
      </w:r>
      <w:r>
        <w:rPr>
          <w:rStyle w:val="eop"/>
        </w:rPr>
        <w:t> </w:t>
      </w:r>
    </w:p>
    <w:p w14:paraId="70D65FB5" w14:textId="77777777" w:rsidR="002E631D" w:rsidRDefault="002E631D" w:rsidP="00C00FC2">
      <w:pPr>
        <w:pStyle w:val="paragraph"/>
        <w:spacing w:before="0" w:beforeAutospacing="0" w:after="0" w:afterAutospacing="0"/>
        <w:ind w:left="851"/>
        <w:jc w:val="both"/>
        <w:textAlignment w:val="baseline"/>
        <w:rPr>
          <w:rFonts w:ascii="Segoe UI" w:hAnsi="Segoe UI" w:cs="Segoe UI"/>
          <w:sz w:val="18"/>
          <w:szCs w:val="18"/>
        </w:rPr>
      </w:pPr>
      <w:r>
        <w:rPr>
          <w:rStyle w:val="normaltextrun"/>
          <w:sz w:val="44"/>
          <w:szCs w:val="44"/>
        </w:rPr>
        <w:t>□</w:t>
      </w:r>
      <w:r>
        <w:rPr>
          <w:rStyle w:val="normaltextrun"/>
        </w:rPr>
        <w:t> ulaganja u kotlove i sustave grijanja na prirodni plin u zgradama koje zamjenjuju postrojenja na bazi ugljena, treseta, lignita ili naftnog </w:t>
      </w:r>
      <w:proofErr w:type="spellStart"/>
      <w:r>
        <w:rPr>
          <w:rStyle w:val="normaltextrun"/>
        </w:rPr>
        <w:t>škriljavca</w:t>
      </w:r>
      <w:proofErr w:type="spellEnd"/>
      <w:r>
        <w:rPr>
          <w:rStyle w:val="normaltextrun"/>
        </w:rPr>
        <w:t>;</w:t>
      </w:r>
      <w:r>
        <w:rPr>
          <w:rStyle w:val="eop"/>
        </w:rPr>
        <w:t> </w:t>
      </w:r>
    </w:p>
    <w:p w14:paraId="5FA48793" w14:textId="77777777" w:rsidR="003D31BC" w:rsidRPr="003D31BC" w:rsidRDefault="003D31BC" w:rsidP="00007A7F">
      <w:pPr>
        <w:spacing w:after="0"/>
        <w:jc w:val="both"/>
        <w:rPr>
          <w:rFonts w:ascii="Times New Roman" w:eastAsia="SimSun" w:hAnsi="Times New Roman" w:cs="Times New Roman"/>
          <w:sz w:val="24"/>
          <w:szCs w:val="24"/>
        </w:rPr>
      </w:pPr>
    </w:p>
    <w:p w14:paraId="45F20D82" w14:textId="77777777" w:rsidR="003D31BC" w:rsidRPr="003D31BC" w:rsidRDefault="003D31BC" w:rsidP="003D31BC">
      <w:pPr>
        <w:spacing w:after="0"/>
        <w:ind w:left="851" w:hanging="426"/>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čime se osigurava značajni doprinos predmetnom okolišnom cilju.</w:t>
      </w:r>
    </w:p>
    <w:p w14:paraId="68AD761C" w14:textId="77777777" w:rsidR="00C00FC2" w:rsidRPr="003D31BC" w:rsidRDefault="00C00FC2" w:rsidP="003D31BC">
      <w:pPr>
        <w:spacing w:before="80" w:after="80" w:line="259" w:lineRule="auto"/>
        <w:jc w:val="both"/>
        <w:rPr>
          <w:rFonts w:ascii="Times New Roman" w:eastAsia="SimSun" w:hAnsi="Times New Roman" w:cs="Times New Roman"/>
          <w:sz w:val="24"/>
          <w:szCs w:val="24"/>
        </w:rPr>
      </w:pPr>
    </w:p>
    <w:p w14:paraId="16927703"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II. Prilagođavanje klimatskim promjenama</w:t>
      </w:r>
    </w:p>
    <w:p w14:paraId="0BEC62EB"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069B8706" w14:textId="59F6D702" w:rsidR="003D31BC" w:rsidRPr="003D31BC" w:rsidRDefault="003D31BC" w:rsidP="003D31BC">
      <w:pPr>
        <w:spacing w:after="0"/>
        <w:ind w:left="426"/>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U obnovljenoj zgradi poboljšat će se toplinska ugodnost te se obnovom neće povećati štetni učinak trenutačne ili očekivane buduće klime na korisnike.</w:t>
      </w:r>
    </w:p>
    <w:p w14:paraId="1797A6C2" w14:textId="77777777" w:rsidR="003D31BC" w:rsidRPr="003D31BC" w:rsidRDefault="003D31BC" w:rsidP="003D31BC">
      <w:pPr>
        <w:spacing w:after="0"/>
        <w:ind w:left="425"/>
        <w:jc w:val="both"/>
        <w:rPr>
          <w:rFonts w:ascii="Times New Roman" w:eastAsia="SimSun" w:hAnsi="Times New Roman" w:cs="Times New Roman"/>
          <w:sz w:val="24"/>
          <w:szCs w:val="24"/>
        </w:rPr>
      </w:pPr>
    </w:p>
    <w:p w14:paraId="2FE50F15"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III. Održiva uporaba i zaštita voda i morskih resursa</w:t>
      </w:r>
    </w:p>
    <w:p w14:paraId="018071B9" w14:textId="77777777" w:rsidR="003D31BC" w:rsidRPr="003D31BC" w:rsidRDefault="003D31BC" w:rsidP="003D31BC">
      <w:pPr>
        <w:spacing w:after="0"/>
        <w:ind w:left="785"/>
        <w:jc w:val="both"/>
        <w:rPr>
          <w:rFonts w:ascii="Times New Roman" w:eastAsia="SimSun" w:hAnsi="Times New Roman" w:cs="Times New Roman"/>
          <w:b/>
          <w:bCs/>
          <w:sz w:val="24"/>
          <w:szCs w:val="24"/>
        </w:rPr>
      </w:pPr>
    </w:p>
    <w:p w14:paraId="3797788F" w14:textId="5595EB29" w:rsidR="003D31BC" w:rsidRPr="003D31BC" w:rsidRDefault="003D31BC" w:rsidP="003D31BC">
      <w:pPr>
        <w:numPr>
          <w:ilvl w:val="0"/>
          <w:numId w:val="46"/>
        </w:numPr>
        <w:spacing w:after="0" w:line="259" w:lineRule="auto"/>
        <w:ind w:left="425" w:hanging="425"/>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 xml:space="preserve">Predmet obnove je postojeća zgrada priključena na komunalnu infrastrukturu vodovoda i odvodnje otpadnih voda; </w:t>
      </w:r>
    </w:p>
    <w:p w14:paraId="7C4219FC" w14:textId="1AEA31BE" w:rsidR="00E45337" w:rsidRPr="00E45337" w:rsidRDefault="003D31BC" w:rsidP="00E45337">
      <w:pPr>
        <w:spacing w:after="0"/>
        <w:ind w:left="426" w:hanging="426"/>
        <w:jc w:val="both"/>
        <w:rPr>
          <w:rFonts w:ascii="Times New Roman" w:eastAsia="Calibri" w:hAnsi="Times New Roman" w:cs="Times New Roman"/>
          <w:sz w:val="24"/>
          <w:szCs w:val="24"/>
          <w:lang w:eastAsia="en-US"/>
        </w:rPr>
      </w:pPr>
      <w:r w:rsidRPr="003D31BC">
        <w:rPr>
          <w:rFonts w:ascii="Times New Roman" w:eastAsia="SimSun" w:hAnsi="Times New Roman" w:cs="Times New Roman"/>
          <w:sz w:val="44"/>
          <w:szCs w:val="44"/>
        </w:rPr>
        <w:t>□</w:t>
      </w:r>
      <w:r w:rsidRPr="003D31BC">
        <w:rPr>
          <w:rFonts w:ascii="Times New Roman" w:eastAsia="SimSun" w:hAnsi="Times New Roman" w:cs="Times New Roman"/>
          <w:sz w:val="36"/>
          <w:szCs w:val="36"/>
        </w:rPr>
        <w:tab/>
      </w:r>
      <w:r w:rsidRPr="003D31BC">
        <w:rPr>
          <w:rFonts w:ascii="Times New Roman" w:eastAsia="SimSun" w:hAnsi="Times New Roman" w:cs="Times New Roman"/>
          <w:sz w:val="24"/>
          <w:szCs w:val="24"/>
        </w:rPr>
        <w:t>Glavnim projektom</w:t>
      </w:r>
      <w:r w:rsidR="00533AA2">
        <w:rPr>
          <w:rFonts w:ascii="Times New Roman" w:eastAsia="SimSun" w:hAnsi="Times New Roman" w:cs="Times New Roman"/>
          <w:sz w:val="24"/>
          <w:szCs w:val="24"/>
        </w:rPr>
        <w:t>/projektom obnove</w:t>
      </w:r>
      <w:r w:rsidRPr="003D31BC">
        <w:rPr>
          <w:rFonts w:ascii="Times New Roman" w:eastAsia="SimSun" w:hAnsi="Times New Roman" w:cs="Times New Roman"/>
          <w:sz w:val="24"/>
          <w:szCs w:val="24"/>
        </w:rPr>
        <w:t xml:space="preserve"> zgrade predviđena je ugradnja uređaja </w:t>
      </w:r>
      <w:r w:rsidRPr="003D31BC">
        <w:rPr>
          <w:rFonts w:ascii="Times New Roman" w:eastAsia="Calibri" w:hAnsi="Times New Roman" w:cs="Times New Roman"/>
          <w:sz w:val="24"/>
          <w:szCs w:val="24"/>
          <w:lang w:eastAsia="en-US"/>
        </w:rPr>
        <w:t xml:space="preserve">za vodu koji su u skladu s: </w:t>
      </w:r>
    </w:p>
    <w:p w14:paraId="5D3BEC0A" w14:textId="77777777" w:rsidR="00E45337" w:rsidRPr="00E45337"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t xml:space="preserve">a) slavine za umivaonike i kuhinjske slavine imaju maksimalan protok vode od 6 litara / min; </w:t>
      </w:r>
    </w:p>
    <w:p w14:paraId="5EDB3132" w14:textId="77777777" w:rsidR="00E45337" w:rsidRPr="00E45337"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t xml:space="preserve">b) tuševi imaju maksimalni protok vode od 8 litara / min; </w:t>
      </w:r>
    </w:p>
    <w:p w14:paraId="19FB24C8" w14:textId="77777777" w:rsidR="00E45337" w:rsidRPr="00E45337"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t xml:space="preserve">c) WC-i, uključujući školjke i vodokotliće, imaju puni volumen ispiranja od najviše 6 litara i maksimalni prosječni volumen ispiranja od 3,5 litara; </w:t>
      </w:r>
    </w:p>
    <w:p w14:paraId="48F8E230" w14:textId="14FC1E09" w:rsidR="003D31BC" w:rsidRPr="003D31BC" w:rsidRDefault="00E45337" w:rsidP="00533AA2">
      <w:pPr>
        <w:spacing w:after="0"/>
        <w:ind w:left="851" w:hanging="426"/>
        <w:jc w:val="both"/>
        <w:rPr>
          <w:rFonts w:ascii="Times New Roman" w:eastAsia="Calibri" w:hAnsi="Times New Roman" w:cs="Times New Roman"/>
          <w:sz w:val="24"/>
          <w:szCs w:val="24"/>
          <w:lang w:eastAsia="en-US"/>
        </w:rPr>
      </w:pPr>
      <w:r w:rsidRPr="00E45337">
        <w:rPr>
          <w:rFonts w:ascii="Times New Roman" w:eastAsia="Calibri" w:hAnsi="Times New Roman" w:cs="Times New Roman"/>
          <w:sz w:val="24"/>
          <w:szCs w:val="24"/>
          <w:lang w:eastAsia="en-US"/>
        </w:rPr>
        <w:t>d) pisoari koriste najviše 2 litre / zdjelu / sat. Pisoari za ispiranje imaju maksimalni puni volumen ispiranja od 1 litre</w:t>
      </w:r>
      <w:r w:rsidR="003D31BC" w:rsidRPr="003D31BC">
        <w:rPr>
          <w:rFonts w:ascii="Times New Roman" w:eastAsia="Calibri" w:hAnsi="Times New Roman" w:cs="Times New Roman"/>
          <w:sz w:val="24"/>
          <w:szCs w:val="24"/>
          <w:lang w:eastAsia="en-US"/>
        </w:rPr>
        <w:t>;</w:t>
      </w:r>
    </w:p>
    <w:p w14:paraId="0F0A2162" w14:textId="2EC9BCBB" w:rsidR="003D31BC" w:rsidRPr="003D31BC" w:rsidRDefault="00B922C5" w:rsidP="003D31BC">
      <w:pPr>
        <w:numPr>
          <w:ilvl w:val="0"/>
          <w:numId w:val="46"/>
        </w:numPr>
        <w:spacing w:after="0" w:line="259" w:lineRule="auto"/>
        <w:ind w:left="425" w:hanging="425"/>
        <w:contextualSpacing/>
        <w:jc w:val="both"/>
        <w:rPr>
          <w:rFonts w:ascii="Times New Roman" w:eastAsia="SimSun" w:hAnsi="Times New Roman" w:cs="Times New Roman"/>
          <w:sz w:val="24"/>
          <w:szCs w:val="24"/>
        </w:rPr>
      </w:pPr>
      <w:r>
        <w:rPr>
          <w:rFonts w:ascii="Times New Roman" w:eastAsia="SimSun" w:hAnsi="Times New Roman" w:cs="Times New Roman"/>
          <w:sz w:val="24"/>
          <w:szCs w:val="24"/>
        </w:rPr>
        <w:t>O</w:t>
      </w:r>
      <w:r w:rsidR="003D31BC" w:rsidRPr="003D31BC">
        <w:rPr>
          <w:rFonts w:ascii="Times New Roman" w:eastAsia="SimSun" w:hAnsi="Times New Roman" w:cs="Times New Roman"/>
          <w:sz w:val="24"/>
          <w:szCs w:val="24"/>
        </w:rPr>
        <w:t xml:space="preserve">bnova predmetne zgrade ne odnosi se i nije štetna za obalni i morski okoliš, niti za vodna tijela (uključujući površinske i podzemne vode), odnosno ne nanosi se bitna šteta predmetnom okolišnom cilju. </w:t>
      </w:r>
    </w:p>
    <w:p w14:paraId="12AF6D31" w14:textId="77777777" w:rsidR="003D31BC" w:rsidRPr="003D31BC" w:rsidRDefault="003D31BC" w:rsidP="003D31BC">
      <w:pPr>
        <w:spacing w:after="0"/>
        <w:ind w:left="425"/>
        <w:jc w:val="both"/>
        <w:rPr>
          <w:rFonts w:ascii="Times New Roman" w:eastAsia="SimSun" w:hAnsi="Times New Roman" w:cs="Times New Roman"/>
          <w:sz w:val="24"/>
          <w:szCs w:val="24"/>
        </w:rPr>
      </w:pPr>
    </w:p>
    <w:p w14:paraId="6EFCBA4E"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IV. Kružno gospodarstvo, uključujući prevenciju otpada i recikliranje</w:t>
      </w:r>
    </w:p>
    <w:p w14:paraId="70842371"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18508F7A" w14:textId="43F33C85" w:rsidR="003D31BC" w:rsidRPr="003D31BC" w:rsidRDefault="003D31BC" w:rsidP="003D31BC">
      <w:pPr>
        <w:numPr>
          <w:ilvl w:val="0"/>
          <w:numId w:val="46"/>
        </w:numPr>
        <w:spacing w:after="0" w:line="259" w:lineRule="auto"/>
        <w:ind w:left="426" w:hanging="426"/>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Glavnim projektom</w:t>
      </w:r>
      <w:r w:rsidR="00533AA2">
        <w:rPr>
          <w:rFonts w:ascii="Times New Roman" w:eastAsia="SimSun" w:hAnsi="Times New Roman" w:cs="Times New Roman"/>
          <w:sz w:val="24"/>
          <w:szCs w:val="24"/>
        </w:rPr>
        <w:t>/projektom</w:t>
      </w:r>
      <w:r w:rsidRPr="003D31BC">
        <w:rPr>
          <w:rFonts w:ascii="Times New Roman" w:eastAsia="SimSun" w:hAnsi="Times New Roman" w:cs="Times New Roman"/>
          <w:sz w:val="24"/>
          <w:szCs w:val="24"/>
        </w:rPr>
        <w:t xml:space="preserve"> obnove zgrade podržava se kružnost, pozivajući se na ISO 20887 ili drugi standard za procjenu rastavljivosti ili prilagodljivosti zgrada, te se demonstrira učinkovitost u pogledu resursa, prilagodljivost, fleksibilnost i rastavljivost kako bi se omogućila ponovna upotreba i recikliranje. </w:t>
      </w:r>
    </w:p>
    <w:p w14:paraId="659D04AC" w14:textId="3C55A871" w:rsidR="003D31BC" w:rsidRPr="003D31BC" w:rsidRDefault="003D31BC" w:rsidP="003D31BC">
      <w:pPr>
        <w:numPr>
          <w:ilvl w:val="0"/>
          <w:numId w:val="46"/>
        </w:numPr>
        <w:spacing w:after="0" w:line="259" w:lineRule="auto"/>
        <w:ind w:left="426" w:hanging="426"/>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Glavnim projektom</w:t>
      </w:r>
      <w:r w:rsidR="00533AA2">
        <w:rPr>
          <w:rFonts w:ascii="Times New Roman" w:eastAsia="SimSun" w:hAnsi="Times New Roman" w:cs="Times New Roman"/>
          <w:sz w:val="24"/>
          <w:szCs w:val="24"/>
        </w:rPr>
        <w:t>/projektom</w:t>
      </w:r>
      <w:r w:rsidRPr="003D31BC">
        <w:rPr>
          <w:rFonts w:ascii="Times New Roman" w:eastAsia="SimSun" w:hAnsi="Times New Roman" w:cs="Times New Roman"/>
          <w:sz w:val="24"/>
          <w:szCs w:val="24"/>
        </w:rPr>
        <w:t xml:space="preserve"> obnove zgrade, a sukladno Zakonu o gradnji (NN 153/13, 20/17, 39/19, 125/19</w:t>
      </w:r>
      <w:r w:rsidR="000831F1">
        <w:rPr>
          <w:rFonts w:ascii="Times New Roman" w:eastAsia="SimSun" w:hAnsi="Times New Roman" w:cs="Times New Roman"/>
          <w:sz w:val="24"/>
          <w:szCs w:val="24"/>
        </w:rPr>
        <w:t>, 145/24</w:t>
      </w:r>
      <w:r w:rsidRPr="003D31BC">
        <w:rPr>
          <w:rFonts w:ascii="Times New Roman" w:eastAsia="SimSun" w:hAnsi="Times New Roman" w:cs="Times New Roman"/>
          <w:sz w:val="24"/>
          <w:szCs w:val="24"/>
        </w:rPr>
        <w:t>), definirana je obveza izvođača vezano uz gospodarenje građevnim otpadom nastalim tijekom građenja na gradilištu te oporabu i/ili zbrinjavanje građevnog otpada nastalog tijekom građenja na gradilištu prema propisima koji uređuju gospodarenje otpadom (Zakon o gospodarenju otpadom - NN 84/21</w:t>
      </w:r>
      <w:r w:rsidR="00792CD2">
        <w:rPr>
          <w:rFonts w:ascii="Times New Roman" w:eastAsia="SimSun" w:hAnsi="Times New Roman" w:cs="Times New Roman"/>
          <w:sz w:val="24"/>
          <w:szCs w:val="24"/>
        </w:rPr>
        <w:t>, 142/23</w:t>
      </w:r>
      <w:r w:rsidRPr="003D31BC">
        <w:rPr>
          <w:rFonts w:ascii="Times New Roman" w:eastAsia="SimSun" w:hAnsi="Times New Roman" w:cs="Times New Roman"/>
          <w:sz w:val="24"/>
          <w:szCs w:val="24"/>
        </w:rPr>
        <w:t xml:space="preserve">, Pravilnik o građevnom otpadu i otpadu koji sadrži azbest - NN 69/16). </w:t>
      </w:r>
    </w:p>
    <w:p w14:paraId="53C93404" w14:textId="77777777" w:rsidR="003D31BC" w:rsidRPr="003D31BC" w:rsidRDefault="003D31BC" w:rsidP="003D31BC">
      <w:pPr>
        <w:spacing w:after="0"/>
        <w:ind w:left="426"/>
        <w:contextualSpacing/>
        <w:jc w:val="both"/>
        <w:rPr>
          <w:rFonts w:ascii="Times New Roman" w:eastAsia="SimSun" w:hAnsi="Times New Roman" w:cs="Times New Roman"/>
          <w:sz w:val="24"/>
          <w:szCs w:val="24"/>
        </w:rPr>
      </w:pPr>
    </w:p>
    <w:p w14:paraId="68DD6F1E"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t>V. Prevencija onečišćenja i kontrola zraka, vode ili tla</w:t>
      </w:r>
    </w:p>
    <w:p w14:paraId="11FCC0CC"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287CFEFE" w14:textId="6C3A4157" w:rsidR="003D31BC" w:rsidRPr="003D31BC" w:rsidRDefault="003D31BC" w:rsidP="003D31BC">
      <w:pPr>
        <w:numPr>
          <w:ilvl w:val="0"/>
          <w:numId w:val="46"/>
        </w:numPr>
        <w:spacing w:after="0" w:line="259" w:lineRule="auto"/>
        <w:ind w:left="426" w:hanging="426"/>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Glavnim projektom</w:t>
      </w:r>
      <w:r w:rsidR="00A47118">
        <w:rPr>
          <w:rFonts w:ascii="Times New Roman" w:eastAsia="SimSun" w:hAnsi="Times New Roman" w:cs="Times New Roman"/>
          <w:sz w:val="24"/>
          <w:szCs w:val="24"/>
        </w:rPr>
        <w:t>/projektom</w:t>
      </w:r>
      <w:r w:rsidRPr="003D31BC">
        <w:rPr>
          <w:rFonts w:ascii="Times New Roman" w:eastAsia="SimSun" w:hAnsi="Times New Roman" w:cs="Times New Roman"/>
          <w:sz w:val="24"/>
          <w:szCs w:val="24"/>
        </w:rPr>
        <w:t xml:space="preserve"> obnove zgrade osigurano je da građevinski dijelovi i materijali korišteni u obnovi ne sadrže azbest niti tvari koje izazivaju veliku zabrinutost, kako je utvrđeno na temelju popisa tvari za koje je potrebno odobrenje iz Priloga XIV. Uredbe (EZ) br. 1907/2006; </w:t>
      </w:r>
    </w:p>
    <w:p w14:paraId="5E4F288B" w14:textId="0BDAABB7" w:rsidR="003D31BC" w:rsidRPr="003D31BC" w:rsidRDefault="003D31BC" w:rsidP="003D31BC">
      <w:pPr>
        <w:numPr>
          <w:ilvl w:val="0"/>
          <w:numId w:val="46"/>
        </w:numPr>
        <w:spacing w:after="0" w:line="259" w:lineRule="auto"/>
        <w:ind w:left="425" w:hanging="425"/>
        <w:contextualSpacing/>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Građevinski dijelovi i materijali projektirani za korištenje u zgradi koji mogu doći u kontakt sa korisnicima emitiraju manje od 0,06 mg formaldehida po m</w:t>
      </w:r>
      <w:r w:rsidRPr="003D31BC">
        <w:rPr>
          <w:rFonts w:ascii="Times New Roman" w:eastAsia="SimSun" w:hAnsi="Times New Roman" w:cs="Times New Roman"/>
          <w:sz w:val="24"/>
          <w:szCs w:val="24"/>
          <w:vertAlign w:val="superscript"/>
        </w:rPr>
        <w:t>3</w:t>
      </w:r>
      <w:r w:rsidRPr="003D31BC">
        <w:rPr>
          <w:rFonts w:ascii="Times New Roman" w:eastAsia="SimSun" w:hAnsi="Times New Roman" w:cs="Times New Roman"/>
          <w:sz w:val="24"/>
          <w:szCs w:val="24"/>
        </w:rPr>
        <w:t xml:space="preserve"> materijala ili komponente i manje od 0,001 mg kategorija 1A i 1B kancerogeni hlapljivi organski spojevi po m</w:t>
      </w:r>
      <w:r w:rsidRPr="003D31BC">
        <w:rPr>
          <w:rFonts w:ascii="Times New Roman" w:eastAsia="SimSun" w:hAnsi="Times New Roman" w:cs="Times New Roman"/>
          <w:sz w:val="24"/>
          <w:szCs w:val="24"/>
          <w:vertAlign w:val="superscript"/>
        </w:rPr>
        <w:t>3</w:t>
      </w:r>
      <w:r w:rsidRPr="003D31BC">
        <w:rPr>
          <w:rFonts w:ascii="Times New Roman" w:eastAsia="SimSun" w:hAnsi="Times New Roman" w:cs="Times New Roman"/>
          <w:sz w:val="24"/>
          <w:szCs w:val="24"/>
        </w:rPr>
        <w:t xml:space="preserve"> materijala ili komponente, nakon ispitivanja u skladu s CEN / TS 16516 i ISO 16000-3 ili drugim usporedivim standardiziranim uvjetima ispitivanja i metodom određivanja</w:t>
      </w:r>
      <w:r w:rsidR="00D03A79">
        <w:rPr>
          <w:rFonts w:ascii="Times New Roman" w:eastAsia="SimSun" w:hAnsi="Times New Roman" w:cs="Times New Roman"/>
          <w:sz w:val="24"/>
          <w:szCs w:val="24"/>
        </w:rPr>
        <w:t>.</w:t>
      </w:r>
    </w:p>
    <w:p w14:paraId="4D61F5B0" w14:textId="77777777" w:rsidR="003D31BC" w:rsidRDefault="003D31BC" w:rsidP="003D31BC">
      <w:pPr>
        <w:spacing w:after="0"/>
        <w:ind w:left="425" w:hanging="425"/>
        <w:jc w:val="both"/>
        <w:rPr>
          <w:rFonts w:ascii="Times New Roman" w:eastAsia="SimSun" w:hAnsi="Times New Roman" w:cs="Times New Roman"/>
          <w:sz w:val="24"/>
          <w:szCs w:val="24"/>
        </w:rPr>
      </w:pPr>
    </w:p>
    <w:p w14:paraId="535B8F7F" w14:textId="77777777" w:rsidR="00A91CDA" w:rsidRPr="003D31BC" w:rsidRDefault="00A91CDA" w:rsidP="003D31BC">
      <w:pPr>
        <w:spacing w:after="0"/>
        <w:ind w:left="425" w:hanging="425"/>
        <w:jc w:val="both"/>
        <w:rPr>
          <w:rFonts w:ascii="Times New Roman" w:eastAsia="SimSun" w:hAnsi="Times New Roman" w:cs="Times New Roman"/>
          <w:sz w:val="24"/>
          <w:szCs w:val="24"/>
        </w:rPr>
      </w:pPr>
    </w:p>
    <w:p w14:paraId="421B2FB0" w14:textId="77777777" w:rsidR="003D31BC" w:rsidRPr="003D31BC" w:rsidRDefault="003D31BC" w:rsidP="003D31BC">
      <w:pPr>
        <w:numPr>
          <w:ilvl w:val="0"/>
          <w:numId w:val="43"/>
        </w:numPr>
        <w:spacing w:after="0" w:line="259" w:lineRule="auto"/>
        <w:contextualSpacing/>
        <w:jc w:val="both"/>
        <w:rPr>
          <w:rFonts w:ascii="Times New Roman" w:eastAsia="SimSun" w:hAnsi="Times New Roman" w:cs="Times New Roman"/>
          <w:b/>
          <w:bCs/>
          <w:sz w:val="24"/>
          <w:szCs w:val="24"/>
        </w:rPr>
      </w:pPr>
      <w:r w:rsidRPr="003D31BC">
        <w:rPr>
          <w:rFonts w:ascii="Times New Roman" w:eastAsia="SimSun" w:hAnsi="Times New Roman" w:cs="Times New Roman"/>
          <w:b/>
          <w:bCs/>
          <w:sz w:val="24"/>
          <w:szCs w:val="24"/>
        </w:rPr>
        <w:lastRenderedPageBreak/>
        <w:t>VI. Zaštita i obnova biološke raznolikosti i ekosustava</w:t>
      </w:r>
    </w:p>
    <w:p w14:paraId="2801491B" w14:textId="77777777" w:rsidR="003D31BC" w:rsidRPr="003D31BC" w:rsidRDefault="003D31BC" w:rsidP="003D31BC">
      <w:pPr>
        <w:spacing w:after="0"/>
        <w:ind w:left="1145"/>
        <w:contextualSpacing/>
        <w:jc w:val="both"/>
        <w:rPr>
          <w:rFonts w:ascii="Times New Roman" w:eastAsia="SimSun" w:hAnsi="Times New Roman" w:cs="Times New Roman"/>
          <w:sz w:val="24"/>
          <w:szCs w:val="24"/>
        </w:rPr>
      </w:pPr>
    </w:p>
    <w:p w14:paraId="545E664D" w14:textId="3AE87A5C" w:rsidR="003D31BC" w:rsidRPr="003D31BC" w:rsidRDefault="003D31BC" w:rsidP="003D31BC">
      <w:pPr>
        <w:spacing w:after="0"/>
        <w:ind w:left="425"/>
        <w:jc w:val="both"/>
        <w:rPr>
          <w:rFonts w:ascii="Times New Roman" w:eastAsia="Calibri" w:hAnsi="Times New Roman" w:cs="Times New Roman"/>
          <w:noProof/>
          <w:sz w:val="24"/>
          <w:szCs w:val="24"/>
          <w:lang w:eastAsia="en-US"/>
        </w:rPr>
      </w:pPr>
      <w:r w:rsidRPr="003D31BC">
        <w:rPr>
          <w:rFonts w:ascii="Times New Roman" w:eastAsia="Calibri" w:hAnsi="Times New Roman" w:cs="Times New Roman"/>
          <w:noProof/>
          <w:sz w:val="24"/>
          <w:szCs w:val="24"/>
          <w:lang w:eastAsia="en-US"/>
        </w:rPr>
        <w:t>Predmet obnove je postojeća zgrada, što se dokazuje zadnjim važećim aktom koji je prilog dokumentacije projektnog prijedloga, i to u izgrađenom području. Stoga se projektnim prijedlogom ne nanosi bitna šteta predmetnom okolišnom cilju.</w:t>
      </w:r>
    </w:p>
    <w:p w14:paraId="1C98D98E" w14:textId="77777777" w:rsidR="003D31BC" w:rsidRPr="003D31BC" w:rsidRDefault="003D31BC" w:rsidP="003D31BC">
      <w:pPr>
        <w:spacing w:after="0"/>
        <w:jc w:val="both"/>
        <w:rPr>
          <w:rFonts w:ascii="Times New Roman" w:eastAsia="SimSun" w:hAnsi="Times New Roman" w:cs="Times New Roman"/>
          <w:sz w:val="24"/>
          <w:szCs w:val="24"/>
        </w:rPr>
      </w:pPr>
    </w:p>
    <w:p w14:paraId="2EDED515" w14:textId="77777777" w:rsidR="003D31BC" w:rsidRPr="003D31BC" w:rsidRDefault="003D31BC" w:rsidP="003D31BC">
      <w:pPr>
        <w:spacing w:after="0"/>
        <w:jc w:val="both"/>
        <w:rPr>
          <w:rFonts w:ascii="Times New Roman" w:eastAsia="SimSun" w:hAnsi="Times New Roman" w:cs="Times New Roman"/>
          <w:sz w:val="24"/>
          <w:szCs w:val="24"/>
        </w:rPr>
      </w:pPr>
    </w:p>
    <w:p w14:paraId="35A15ED2" w14:textId="77777777" w:rsidR="003D31BC" w:rsidRPr="003D31BC" w:rsidRDefault="003D31BC" w:rsidP="003D31BC">
      <w:pPr>
        <w:spacing w:after="0"/>
        <w:jc w:val="both"/>
        <w:rPr>
          <w:rFonts w:ascii="Times New Roman" w:eastAsia="SimSun" w:hAnsi="Times New Roman" w:cs="Times New Roman"/>
          <w:sz w:val="24"/>
          <w:szCs w:val="24"/>
        </w:rPr>
      </w:pPr>
      <w:r w:rsidRPr="003D31BC">
        <w:rPr>
          <w:rFonts w:ascii="Times New Roman" w:eastAsia="SimSun" w:hAnsi="Times New Roman" w:cs="Times New Roman"/>
          <w:sz w:val="24"/>
          <w:szCs w:val="24"/>
        </w:rPr>
        <w:t>Potvrđujem da su navedeni podaci u ovoj Izjavi istiniti te istu ovjeravam pečatom i svojim vlastoručnim potpisom.</w:t>
      </w:r>
    </w:p>
    <w:tbl>
      <w:tblPr>
        <w:tblW w:w="0" w:type="auto"/>
        <w:tblLook w:val="04A0" w:firstRow="1" w:lastRow="0" w:firstColumn="1" w:lastColumn="0" w:noHBand="0" w:noVBand="1"/>
      </w:tblPr>
      <w:tblGrid>
        <w:gridCol w:w="1844"/>
        <w:gridCol w:w="7228"/>
      </w:tblGrid>
      <w:tr w:rsidR="003D31BC" w:rsidRPr="003D31BC" w14:paraId="5011D6B3" w14:textId="77777777">
        <w:trPr>
          <w:trHeight w:val="370"/>
        </w:trPr>
        <w:tc>
          <w:tcPr>
            <w:tcW w:w="1844" w:type="dxa"/>
          </w:tcPr>
          <w:p w14:paraId="0ABF701D" w14:textId="77777777" w:rsidR="003D31BC" w:rsidRPr="003D31BC" w:rsidRDefault="003D31BC" w:rsidP="003D31BC">
            <w:pPr>
              <w:spacing w:after="0"/>
              <w:rPr>
                <w:rFonts w:ascii="Times New Roman" w:eastAsia="Calibri" w:hAnsi="Times New Roman" w:cs="Times New Roman"/>
                <w:sz w:val="24"/>
                <w:szCs w:val="24"/>
                <w:lang w:eastAsia="en-US"/>
              </w:rPr>
            </w:pPr>
          </w:p>
          <w:p w14:paraId="6D3CC97F" w14:textId="77777777" w:rsidR="003D31BC" w:rsidRPr="003D31BC" w:rsidRDefault="003D31BC" w:rsidP="003D31BC">
            <w:pPr>
              <w:spacing w:after="0"/>
              <w:rPr>
                <w:rFonts w:ascii="Times New Roman" w:eastAsia="Calibri" w:hAnsi="Times New Roman" w:cs="Times New Roman"/>
                <w:sz w:val="24"/>
                <w:szCs w:val="24"/>
                <w:lang w:eastAsia="en-US"/>
              </w:rPr>
            </w:pPr>
          </w:p>
        </w:tc>
        <w:tc>
          <w:tcPr>
            <w:tcW w:w="7228" w:type="dxa"/>
          </w:tcPr>
          <w:p w14:paraId="500AF97B" w14:textId="77777777" w:rsidR="003D31BC" w:rsidRPr="003D31BC" w:rsidRDefault="003D31BC" w:rsidP="003D31BC">
            <w:pPr>
              <w:spacing w:after="0"/>
              <w:rPr>
                <w:rFonts w:ascii="Times New Roman" w:eastAsia="Calibri" w:hAnsi="Times New Roman" w:cs="Times New Roman"/>
                <w:sz w:val="24"/>
                <w:szCs w:val="24"/>
                <w:lang w:eastAsia="en-US"/>
              </w:rPr>
            </w:pPr>
          </w:p>
        </w:tc>
      </w:tr>
    </w:tbl>
    <w:p w14:paraId="576663E6" w14:textId="77777777" w:rsidR="003D31BC" w:rsidRPr="003D31BC" w:rsidRDefault="003D31BC" w:rsidP="003D31BC">
      <w:pPr>
        <w:spacing w:after="0"/>
        <w:rPr>
          <w:rFonts w:ascii="Times New Roman" w:eastAsia="Calibri" w:hAnsi="Times New Roman" w:cs="Times New Roman"/>
          <w:sz w:val="24"/>
          <w:szCs w:val="24"/>
          <w:lang w:eastAsia="en-US"/>
        </w:rPr>
      </w:pPr>
      <w:r w:rsidRPr="003D31BC">
        <w:rPr>
          <w:rFonts w:ascii="Times New Roman" w:eastAsia="Calibri" w:hAnsi="Times New Roman" w:cs="Times New Roman"/>
          <w:b/>
          <w:bCs/>
          <w:sz w:val="24"/>
          <w:szCs w:val="24"/>
          <w:lang w:eastAsia="en-US"/>
        </w:rPr>
        <w:t>Potpis glavnog projektanta</w:t>
      </w:r>
      <w:r w:rsidRPr="003D31BC">
        <w:rPr>
          <w:rFonts w:ascii="Times New Roman" w:eastAsia="Calibri" w:hAnsi="Times New Roman" w:cs="Times New Roman"/>
          <w:sz w:val="24"/>
          <w:szCs w:val="24"/>
          <w:lang w:eastAsia="en-US"/>
        </w:rPr>
        <w:t xml:space="preserve">: </w:t>
      </w:r>
    </w:p>
    <w:p w14:paraId="0E13445A" w14:textId="77777777" w:rsidR="003D31BC" w:rsidRPr="003D31BC" w:rsidRDefault="003D31BC" w:rsidP="003D31BC">
      <w:pPr>
        <w:spacing w:after="0"/>
        <w:rPr>
          <w:rFonts w:ascii="Times New Roman" w:eastAsia="Calibri" w:hAnsi="Times New Roman" w:cs="Times New Roman"/>
          <w:sz w:val="24"/>
          <w:szCs w:val="24"/>
          <w:lang w:eastAsia="en-US"/>
        </w:rPr>
      </w:pPr>
    </w:p>
    <w:p w14:paraId="1431E35A" w14:textId="73578CCC"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sz w:val="24"/>
          <w:szCs w:val="24"/>
          <w:lang w:eastAsia="en-US"/>
        </w:rPr>
        <w:t xml:space="preserve">U </w:t>
      </w:r>
      <w:r w:rsidRPr="003D31BC">
        <w:rPr>
          <w:rFonts w:ascii="Times New Roman" w:eastAsia="Times New Roman" w:hAnsi="Times New Roman" w:cs="Times New Roman"/>
          <w:i/>
          <w:sz w:val="24"/>
          <w:szCs w:val="24"/>
          <w:lang w:eastAsia="en-US"/>
        </w:rPr>
        <w:t>&lt; umetnuti mjesto &gt;</w:t>
      </w:r>
      <w:r w:rsidRPr="003D31BC">
        <w:rPr>
          <w:rFonts w:ascii="Times New Roman" w:eastAsia="Times New Roman" w:hAnsi="Times New Roman" w:cs="Times New Roman"/>
          <w:sz w:val="24"/>
          <w:szCs w:val="24"/>
          <w:lang w:eastAsia="en-US"/>
        </w:rPr>
        <w:t xml:space="preserve">, dana </w:t>
      </w:r>
      <w:r w:rsidRPr="003D31BC">
        <w:rPr>
          <w:rFonts w:ascii="Times New Roman" w:eastAsia="Times New Roman" w:hAnsi="Times New Roman" w:cs="Times New Roman"/>
          <w:i/>
          <w:sz w:val="24"/>
          <w:szCs w:val="24"/>
          <w:lang w:eastAsia="en-US"/>
        </w:rPr>
        <w:t>&lt; umetnuti datum &gt;</w:t>
      </w:r>
      <w:r w:rsidRPr="003D31BC">
        <w:rPr>
          <w:rFonts w:ascii="Times New Roman" w:eastAsia="Times New Roman" w:hAnsi="Times New Roman" w:cs="Times New Roman"/>
          <w:sz w:val="24"/>
          <w:szCs w:val="24"/>
          <w:lang w:eastAsia="en-US"/>
        </w:rPr>
        <w:t xml:space="preserve"> 20</w:t>
      </w:r>
      <w:r w:rsidR="003F404E">
        <w:rPr>
          <w:rFonts w:ascii="Times New Roman" w:eastAsia="Times New Roman" w:hAnsi="Times New Roman" w:cs="Times New Roman"/>
          <w:sz w:val="24"/>
          <w:szCs w:val="24"/>
          <w:lang w:eastAsia="en-US"/>
        </w:rPr>
        <w:t>__</w:t>
      </w:r>
      <w:r w:rsidRPr="003D31BC">
        <w:rPr>
          <w:rFonts w:ascii="Times New Roman" w:eastAsia="Times New Roman" w:hAnsi="Times New Roman" w:cs="Times New Roman"/>
          <w:sz w:val="24"/>
          <w:szCs w:val="24"/>
          <w:lang w:eastAsia="en-US"/>
        </w:rPr>
        <w:t>. godine.</w:t>
      </w:r>
    </w:p>
    <w:p w14:paraId="58EB9F14"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p>
    <w:p w14:paraId="6242A29F"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sz w:val="24"/>
          <w:szCs w:val="24"/>
          <w:lang w:eastAsia="en-US"/>
        </w:rPr>
        <w:t>Glavni projektant:</w:t>
      </w:r>
    </w:p>
    <w:p w14:paraId="31659E3B"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i/>
          <w:sz w:val="24"/>
          <w:szCs w:val="24"/>
          <w:lang w:eastAsia="en-US"/>
        </w:rPr>
      </w:pPr>
      <w:r w:rsidRPr="003D31BC">
        <w:rPr>
          <w:rFonts w:ascii="Times New Roman" w:eastAsia="Times New Roman" w:hAnsi="Times New Roman" w:cs="Times New Roman"/>
          <w:i/>
          <w:sz w:val="24"/>
          <w:szCs w:val="24"/>
          <w:lang w:eastAsia="en-US"/>
        </w:rPr>
        <w:t>&lt; naziv &gt;</w:t>
      </w:r>
    </w:p>
    <w:p w14:paraId="22740990"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i/>
          <w:sz w:val="24"/>
          <w:szCs w:val="24"/>
          <w:lang w:eastAsia="en-US"/>
        </w:rPr>
      </w:pPr>
    </w:p>
    <w:p w14:paraId="589FA1C4" w14:textId="77777777" w:rsidR="003D31BC" w:rsidRPr="003D31BC" w:rsidRDefault="003D31BC" w:rsidP="003D31BC">
      <w:pPr>
        <w:tabs>
          <w:tab w:val="left" w:pos="1257"/>
        </w:tabs>
        <w:spacing w:after="0" w:line="259" w:lineRule="auto"/>
        <w:jc w:val="both"/>
        <w:rPr>
          <w:rFonts w:ascii="Calibri" w:eastAsia="Calibri" w:hAnsi="Calibri" w:cs="Times New Roman"/>
          <w:sz w:val="24"/>
          <w:szCs w:val="24"/>
          <w:lang w:eastAsia="en-US"/>
        </w:rPr>
      </w:pPr>
    </w:p>
    <w:p w14:paraId="7F0DCED7"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sz w:val="24"/>
          <w:szCs w:val="24"/>
          <w:lang w:eastAsia="en-US"/>
        </w:rPr>
        <w:t>Potpis                                                                                                          M.P.</w:t>
      </w:r>
    </w:p>
    <w:p w14:paraId="4FC50ADC" w14:textId="77777777" w:rsidR="003D31BC" w:rsidRPr="003D31BC" w:rsidRDefault="003D31BC" w:rsidP="003D31BC">
      <w:pPr>
        <w:tabs>
          <w:tab w:val="left" w:pos="1257"/>
        </w:tabs>
        <w:spacing w:after="0" w:line="259" w:lineRule="auto"/>
        <w:jc w:val="both"/>
        <w:rPr>
          <w:rFonts w:ascii="Times New Roman" w:eastAsia="Times New Roman" w:hAnsi="Times New Roman" w:cs="Times New Roman"/>
          <w:sz w:val="24"/>
          <w:szCs w:val="24"/>
          <w:lang w:eastAsia="en-US"/>
        </w:rPr>
      </w:pPr>
      <w:r w:rsidRPr="003D31BC">
        <w:rPr>
          <w:rFonts w:ascii="Times New Roman" w:eastAsia="Times New Roman" w:hAnsi="Times New Roman" w:cs="Times New Roman"/>
          <w:i/>
          <w:sz w:val="24"/>
          <w:szCs w:val="24"/>
          <w:lang w:eastAsia="en-US"/>
        </w:rPr>
        <w:t>&lt; umetnuti &gt;</w:t>
      </w:r>
    </w:p>
    <w:p w14:paraId="7B73E130" w14:textId="77777777" w:rsidR="00753C41" w:rsidRPr="00401C29" w:rsidRDefault="00753C41" w:rsidP="00753C41">
      <w:pPr>
        <w:spacing w:after="120"/>
        <w:jc w:val="both"/>
        <w:rPr>
          <w:rFonts w:ascii="Times New Roman" w:hAnsi="Times New Roman" w:cs="Times New Roman"/>
          <w:b/>
          <w:bCs/>
        </w:rPr>
      </w:pPr>
    </w:p>
    <w:p w14:paraId="1AD5C5B8" w14:textId="77777777" w:rsidR="007A360F" w:rsidRPr="007F477A" w:rsidRDefault="007A360F" w:rsidP="009D51D1">
      <w:pPr>
        <w:tabs>
          <w:tab w:val="left" w:pos="1257"/>
        </w:tabs>
        <w:jc w:val="both"/>
        <w:rPr>
          <w:rFonts w:ascii="Times New Roman" w:hAnsi="Times New Roman" w:cs="Times New Roman"/>
          <w:sz w:val="20"/>
          <w:szCs w:val="20"/>
        </w:rPr>
      </w:pPr>
    </w:p>
    <w:sectPr w:rsidR="007A360F" w:rsidRPr="007F477A" w:rsidSect="00F42ACD">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C20A2" w14:textId="77777777" w:rsidR="006B0EBB" w:rsidRDefault="006B0EBB" w:rsidP="00EC4A16">
      <w:pPr>
        <w:spacing w:after="0" w:line="240" w:lineRule="auto"/>
      </w:pPr>
      <w:r>
        <w:separator/>
      </w:r>
    </w:p>
  </w:endnote>
  <w:endnote w:type="continuationSeparator" w:id="0">
    <w:p w14:paraId="0918D5D6" w14:textId="77777777" w:rsidR="006B0EBB" w:rsidRDefault="006B0EBB" w:rsidP="00EC4A16">
      <w:pPr>
        <w:spacing w:after="0" w:line="240" w:lineRule="auto"/>
      </w:pPr>
      <w:r>
        <w:continuationSeparator/>
      </w:r>
    </w:p>
  </w:endnote>
  <w:endnote w:type="continuationNotice" w:id="1">
    <w:p w14:paraId="055118C5" w14:textId="77777777" w:rsidR="006B0EBB" w:rsidRDefault="006B0E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782206"/>
      <w:docPartObj>
        <w:docPartGallery w:val="Page Numbers (Bottom of Page)"/>
        <w:docPartUnique/>
      </w:docPartObj>
    </w:sdtPr>
    <w:sdtContent>
      <w:sdt>
        <w:sdtPr>
          <w:id w:val="1304126624"/>
          <w:docPartObj>
            <w:docPartGallery w:val="Page Numbers (Top of Page)"/>
            <w:docPartUnique/>
          </w:docPartObj>
        </w:sdtPr>
        <w:sdtContent>
          <w:p w14:paraId="4B56CC20" w14:textId="3F76BB57" w:rsidR="00BC12B4" w:rsidRDefault="00BC12B4">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54A47" w14:textId="77777777" w:rsidR="00EC4A16" w:rsidRPr="004B74E7" w:rsidRDefault="00EC4A16">
    <w:pPr>
      <w:pStyle w:val="Podnoje"/>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453848"/>
      <w:docPartObj>
        <w:docPartGallery w:val="Page Numbers (Bottom of Page)"/>
        <w:docPartUnique/>
      </w:docPartObj>
    </w:sdtPr>
    <w:sdtContent>
      <w:sdt>
        <w:sdtPr>
          <w:id w:val="1728636285"/>
          <w:docPartObj>
            <w:docPartGallery w:val="Page Numbers (Top of Page)"/>
            <w:docPartUnique/>
          </w:docPartObj>
        </w:sdtPr>
        <w:sdtContent>
          <w:p w14:paraId="077A5146" w14:textId="0567C124" w:rsidR="00BC12B4" w:rsidRDefault="00BC12B4">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E915F4E" w14:textId="77777777" w:rsidR="003E1D75" w:rsidRDefault="003E1D7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5ACDE" w14:textId="77777777" w:rsidR="006B0EBB" w:rsidRDefault="006B0EBB" w:rsidP="00EC4A16">
      <w:pPr>
        <w:spacing w:after="0" w:line="240" w:lineRule="auto"/>
      </w:pPr>
      <w:r>
        <w:separator/>
      </w:r>
    </w:p>
  </w:footnote>
  <w:footnote w:type="continuationSeparator" w:id="0">
    <w:p w14:paraId="31075EF4" w14:textId="77777777" w:rsidR="006B0EBB" w:rsidRDefault="006B0EBB" w:rsidP="00EC4A16">
      <w:pPr>
        <w:spacing w:after="0" w:line="240" w:lineRule="auto"/>
      </w:pPr>
      <w:r>
        <w:continuationSeparator/>
      </w:r>
    </w:p>
  </w:footnote>
  <w:footnote w:type="continuationNotice" w:id="1">
    <w:p w14:paraId="624E383E" w14:textId="77777777" w:rsidR="006B0EBB" w:rsidRDefault="006B0E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D9473" w14:textId="77777777" w:rsidR="00A5504D" w:rsidRPr="00A5504D" w:rsidRDefault="00A5504D" w:rsidP="00A5504D">
    <w:pPr>
      <w:tabs>
        <w:tab w:val="left" w:pos="1809"/>
      </w:tabs>
      <w:jc w:val="right"/>
      <w:rPr>
        <w:rFonts w:ascii="Times New Roman" w:eastAsia="MS Mincho" w:hAnsi="Times New Roman" w:cs="Arial"/>
        <w:sz w:val="24"/>
        <w:lang w:eastAsia="en-US"/>
      </w:rPr>
    </w:pPr>
    <w:r w:rsidRPr="00A5504D">
      <w:rPr>
        <w:rFonts w:ascii="Times New Roman" w:eastAsia="MS Mincho" w:hAnsi="Times New Roman" w:cs="Arial"/>
        <w:noProof/>
        <w:sz w:val="24"/>
        <w:lang w:eastAsia="en-US"/>
      </w:rPr>
      <w:drawing>
        <wp:anchor distT="0" distB="0" distL="114300" distR="114300" simplePos="0" relativeHeight="251658240" behindDoc="1" locked="0" layoutInCell="1" allowOverlap="1" wp14:anchorId="23D4E7DB" wp14:editId="39CF7B80">
          <wp:simplePos x="0" y="0"/>
          <wp:positionH relativeFrom="margin">
            <wp:posOffset>186400</wp:posOffset>
          </wp:positionH>
          <wp:positionV relativeFrom="paragraph">
            <wp:posOffset>162</wp:posOffset>
          </wp:positionV>
          <wp:extent cx="2781393" cy="575962"/>
          <wp:effectExtent l="0" t="0" r="0" b="0"/>
          <wp:wrapNone/>
          <wp:docPr id="127539337"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5504D">
      <w:rPr>
        <w:rFonts w:ascii="Times New Roman" w:eastAsia="MS Mincho" w:hAnsi="Times New Roman" w:cs="Arial"/>
        <w:sz w:val="24"/>
        <w:lang w:eastAsia="en-US"/>
      </w:rPr>
      <w:tab/>
    </w:r>
    <w:r w:rsidRPr="00A5504D">
      <w:rPr>
        <w:rFonts w:ascii="Times New Roman" w:eastAsia="MS Mincho" w:hAnsi="Times New Roman" w:cs="Arial"/>
        <w:noProof/>
        <w:sz w:val="24"/>
        <w:lang w:eastAsia="en-US"/>
      </w:rPr>
      <w:drawing>
        <wp:inline distT="0" distB="0" distL="0" distR="0" wp14:anchorId="67C1A727" wp14:editId="0B367237">
          <wp:extent cx="1999095" cy="500933"/>
          <wp:effectExtent l="0" t="0" r="1270" b="0"/>
          <wp:docPr id="1062612453"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2"/>
                  <a:stretch>
                    <a:fillRect/>
                  </a:stretch>
                </pic:blipFill>
                <pic:spPr>
                  <a:xfrm>
                    <a:off x="0" y="0"/>
                    <a:ext cx="1999095" cy="500933"/>
                  </a:xfrm>
                  <a:prstGeom prst="rect">
                    <a:avLst/>
                  </a:prstGeom>
                </pic:spPr>
              </pic:pic>
            </a:graphicData>
          </a:graphic>
        </wp:inline>
      </w:drawing>
    </w:r>
  </w:p>
  <w:p w14:paraId="43207487" w14:textId="15D331B9" w:rsidR="00651779" w:rsidRPr="0070666B" w:rsidRDefault="00651779" w:rsidP="0070666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30989"/>
    <w:multiLevelType w:val="hybridMultilevel"/>
    <w:tmpl w:val="953807B6"/>
    <w:lvl w:ilvl="0" w:tplc="041A0001">
      <w:start w:val="1"/>
      <w:numFmt w:val="bullet"/>
      <w:lvlText w:val=""/>
      <w:lvlJc w:val="left"/>
      <w:pPr>
        <w:ind w:left="643" w:hanging="360"/>
      </w:pPr>
      <w:rPr>
        <w:rFonts w:ascii="Symbol" w:hAnsi="Symbol"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77A12"/>
    <w:multiLevelType w:val="hybridMultilevel"/>
    <w:tmpl w:val="B6BC0088"/>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0FCE7D67"/>
    <w:multiLevelType w:val="hybridMultilevel"/>
    <w:tmpl w:val="73E6D90A"/>
    <w:lvl w:ilvl="0" w:tplc="041A0003">
      <w:start w:val="1"/>
      <w:numFmt w:val="bullet"/>
      <w:lvlText w:val="o"/>
      <w:lvlJc w:val="left"/>
      <w:pPr>
        <w:ind w:left="1145" w:hanging="360"/>
      </w:pPr>
      <w:rPr>
        <w:rFonts w:ascii="Courier New" w:hAnsi="Courier New" w:cs="Courier New"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6" w15:restartNumberingAfterBreak="0">
    <w:nsid w:val="10EB2E5A"/>
    <w:multiLevelType w:val="multilevel"/>
    <w:tmpl w:val="393C3C48"/>
    <w:styleLink w:val="Trenutnipopis1"/>
    <w:lvl w:ilvl="0">
      <w:start w:val="1"/>
      <w:numFmt w:val="decimal"/>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7"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AA30E3A"/>
    <w:multiLevelType w:val="hybridMultilevel"/>
    <w:tmpl w:val="9F2CD392"/>
    <w:lvl w:ilvl="0" w:tplc="79ECC3E4">
      <w:numFmt w:val="bullet"/>
      <w:lvlText w:val="-"/>
      <w:lvlJc w:val="left"/>
      <w:pPr>
        <w:ind w:left="720" w:hanging="360"/>
      </w:pPr>
      <w:rPr>
        <w:rFonts w:ascii="Aptos" w:eastAsiaTheme="minorHAnsi" w:hAnsi="Aptos" w:cstheme="minorBid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8E810C8"/>
    <w:multiLevelType w:val="hybridMultilevel"/>
    <w:tmpl w:val="6804B982"/>
    <w:lvl w:ilvl="0" w:tplc="041A0003">
      <w:start w:val="1"/>
      <w:numFmt w:val="bullet"/>
      <w:lvlText w:val="o"/>
      <w:lvlJc w:val="left"/>
      <w:pPr>
        <w:ind w:left="1145" w:hanging="360"/>
      </w:pPr>
      <w:rPr>
        <w:rFonts w:ascii="Courier New" w:hAnsi="Courier New" w:cs="Courier New"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15" w15:restartNumberingAfterBreak="0">
    <w:nsid w:val="2D4322EC"/>
    <w:multiLevelType w:val="hybridMultilevel"/>
    <w:tmpl w:val="E1F4EA92"/>
    <w:lvl w:ilvl="0" w:tplc="CF36C83A">
      <w:start w:val="3"/>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6"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7"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8" w15:restartNumberingAfterBreak="0">
    <w:nsid w:val="3E550A1D"/>
    <w:multiLevelType w:val="hybridMultilevel"/>
    <w:tmpl w:val="868A045E"/>
    <w:lvl w:ilvl="0" w:tplc="FFFFFFFF">
      <w:start w:val="1"/>
      <w:numFmt w:val="decimal"/>
      <w:lvlText w:val="%1)"/>
      <w:lvlJc w:val="left"/>
      <w:pPr>
        <w:ind w:left="643" w:hanging="360"/>
      </w:pPr>
      <w:rPr>
        <w:rFonts w:ascii="Times New Roman" w:hAnsi="Times New Roman" w:cs="Times New Roman"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4C75DE"/>
    <w:multiLevelType w:val="hybridMultilevel"/>
    <w:tmpl w:val="41BC449A"/>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20" w15:restartNumberingAfterBreak="0">
    <w:nsid w:val="42253610"/>
    <w:multiLevelType w:val="hybridMultilevel"/>
    <w:tmpl w:val="46C2053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2"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A2238CC"/>
    <w:multiLevelType w:val="hybridMultilevel"/>
    <w:tmpl w:val="250A4B80"/>
    <w:lvl w:ilvl="0" w:tplc="041A0017">
      <w:start w:val="1"/>
      <w:numFmt w:val="lowerLetter"/>
      <w:lvlText w:val="%1)"/>
      <w:lvlJc w:val="left"/>
      <w:pPr>
        <w:ind w:left="643" w:hanging="360"/>
      </w:pPr>
      <w:rPr>
        <w:rFonts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C454A87"/>
    <w:multiLevelType w:val="hybridMultilevel"/>
    <w:tmpl w:val="DAA6D4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8" w15:restartNumberingAfterBreak="0">
    <w:nsid w:val="53DD0DCC"/>
    <w:multiLevelType w:val="hybridMultilevel"/>
    <w:tmpl w:val="EDBE430E"/>
    <w:lvl w:ilvl="0" w:tplc="041A0001">
      <w:start w:val="1"/>
      <w:numFmt w:val="bullet"/>
      <w:lvlText w:val=""/>
      <w:lvlJc w:val="left"/>
      <w:pPr>
        <w:ind w:left="1363" w:hanging="360"/>
      </w:pPr>
      <w:rPr>
        <w:rFonts w:ascii="Symbol" w:hAnsi="Symbol" w:hint="default"/>
      </w:rPr>
    </w:lvl>
    <w:lvl w:ilvl="1" w:tplc="041A0003" w:tentative="1">
      <w:start w:val="1"/>
      <w:numFmt w:val="bullet"/>
      <w:lvlText w:val="o"/>
      <w:lvlJc w:val="left"/>
      <w:pPr>
        <w:ind w:left="2083" w:hanging="360"/>
      </w:pPr>
      <w:rPr>
        <w:rFonts w:ascii="Courier New" w:hAnsi="Courier New" w:cs="Courier New" w:hint="default"/>
      </w:rPr>
    </w:lvl>
    <w:lvl w:ilvl="2" w:tplc="041A0005" w:tentative="1">
      <w:start w:val="1"/>
      <w:numFmt w:val="bullet"/>
      <w:lvlText w:val=""/>
      <w:lvlJc w:val="left"/>
      <w:pPr>
        <w:ind w:left="2803" w:hanging="360"/>
      </w:pPr>
      <w:rPr>
        <w:rFonts w:ascii="Wingdings" w:hAnsi="Wingdings" w:hint="default"/>
      </w:rPr>
    </w:lvl>
    <w:lvl w:ilvl="3" w:tplc="041A0001" w:tentative="1">
      <w:start w:val="1"/>
      <w:numFmt w:val="bullet"/>
      <w:lvlText w:val=""/>
      <w:lvlJc w:val="left"/>
      <w:pPr>
        <w:ind w:left="3523" w:hanging="360"/>
      </w:pPr>
      <w:rPr>
        <w:rFonts w:ascii="Symbol" w:hAnsi="Symbol" w:hint="default"/>
      </w:rPr>
    </w:lvl>
    <w:lvl w:ilvl="4" w:tplc="041A0003" w:tentative="1">
      <w:start w:val="1"/>
      <w:numFmt w:val="bullet"/>
      <w:lvlText w:val="o"/>
      <w:lvlJc w:val="left"/>
      <w:pPr>
        <w:ind w:left="4243" w:hanging="360"/>
      </w:pPr>
      <w:rPr>
        <w:rFonts w:ascii="Courier New" w:hAnsi="Courier New" w:cs="Courier New" w:hint="default"/>
      </w:rPr>
    </w:lvl>
    <w:lvl w:ilvl="5" w:tplc="041A0005" w:tentative="1">
      <w:start w:val="1"/>
      <w:numFmt w:val="bullet"/>
      <w:lvlText w:val=""/>
      <w:lvlJc w:val="left"/>
      <w:pPr>
        <w:ind w:left="4963" w:hanging="360"/>
      </w:pPr>
      <w:rPr>
        <w:rFonts w:ascii="Wingdings" w:hAnsi="Wingdings" w:hint="default"/>
      </w:rPr>
    </w:lvl>
    <w:lvl w:ilvl="6" w:tplc="041A0001" w:tentative="1">
      <w:start w:val="1"/>
      <w:numFmt w:val="bullet"/>
      <w:lvlText w:val=""/>
      <w:lvlJc w:val="left"/>
      <w:pPr>
        <w:ind w:left="5683" w:hanging="360"/>
      </w:pPr>
      <w:rPr>
        <w:rFonts w:ascii="Symbol" w:hAnsi="Symbol" w:hint="default"/>
      </w:rPr>
    </w:lvl>
    <w:lvl w:ilvl="7" w:tplc="041A0003" w:tentative="1">
      <w:start w:val="1"/>
      <w:numFmt w:val="bullet"/>
      <w:lvlText w:val="o"/>
      <w:lvlJc w:val="left"/>
      <w:pPr>
        <w:ind w:left="6403" w:hanging="360"/>
      </w:pPr>
      <w:rPr>
        <w:rFonts w:ascii="Courier New" w:hAnsi="Courier New" w:cs="Courier New" w:hint="default"/>
      </w:rPr>
    </w:lvl>
    <w:lvl w:ilvl="8" w:tplc="041A0005" w:tentative="1">
      <w:start w:val="1"/>
      <w:numFmt w:val="bullet"/>
      <w:lvlText w:val=""/>
      <w:lvlJc w:val="left"/>
      <w:pPr>
        <w:ind w:left="7123" w:hanging="360"/>
      </w:pPr>
      <w:rPr>
        <w:rFonts w:ascii="Wingdings" w:hAnsi="Wingdings" w:hint="default"/>
      </w:rPr>
    </w:lvl>
  </w:abstractNum>
  <w:abstractNum w:abstractNumId="29" w15:restartNumberingAfterBreak="0">
    <w:nsid w:val="57E065B1"/>
    <w:multiLevelType w:val="hybridMultilevel"/>
    <w:tmpl w:val="1E9EE5D6"/>
    <w:lvl w:ilvl="0" w:tplc="4AF06258">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0"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1" w15:restartNumberingAfterBreak="0">
    <w:nsid w:val="59A30CEB"/>
    <w:multiLevelType w:val="hybridMultilevel"/>
    <w:tmpl w:val="DB166916"/>
    <w:lvl w:ilvl="0" w:tplc="A0509368">
      <w:start w:val="1"/>
      <w:numFmt w:val="lowerLetter"/>
      <w:lvlText w:val="%1)"/>
      <w:lvlJc w:val="left"/>
      <w:pPr>
        <w:ind w:left="643" w:hanging="360"/>
      </w:pPr>
      <w:rPr>
        <w:rFonts w:ascii="Times New Roman" w:hAnsi="Times New Roman" w:cs="Times New Roman"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B580180"/>
    <w:multiLevelType w:val="hybridMultilevel"/>
    <w:tmpl w:val="A0AEE434"/>
    <w:lvl w:ilvl="0" w:tplc="041A0011">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33" w15:restartNumberingAfterBreak="0">
    <w:nsid w:val="5C4C0D3A"/>
    <w:multiLevelType w:val="hybridMultilevel"/>
    <w:tmpl w:val="5010C594"/>
    <w:lvl w:ilvl="0" w:tplc="041A0003">
      <w:start w:val="1"/>
      <w:numFmt w:val="bullet"/>
      <w:lvlText w:val="o"/>
      <w:lvlJc w:val="left"/>
      <w:pPr>
        <w:ind w:left="1145" w:hanging="360"/>
      </w:pPr>
      <w:rPr>
        <w:rFonts w:ascii="Courier New" w:hAnsi="Courier New" w:cs="Courier New"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34" w15:restartNumberingAfterBreak="0">
    <w:nsid w:val="619F675F"/>
    <w:multiLevelType w:val="hybridMultilevel"/>
    <w:tmpl w:val="A8985A54"/>
    <w:lvl w:ilvl="0" w:tplc="7C0A197A">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5"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6"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8" w15:restartNumberingAfterBreak="0">
    <w:nsid w:val="72C667C8"/>
    <w:multiLevelType w:val="hybridMultilevel"/>
    <w:tmpl w:val="7A30F848"/>
    <w:lvl w:ilvl="0" w:tplc="041A0001">
      <w:start w:val="1"/>
      <w:numFmt w:val="bullet"/>
      <w:lvlText w:val=""/>
      <w:lvlJc w:val="left"/>
      <w:pPr>
        <w:ind w:left="1145" w:hanging="360"/>
      </w:pPr>
      <w:rPr>
        <w:rFonts w:ascii="Symbol" w:hAnsi="Symbol" w:hint="default"/>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39"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C7039E7"/>
    <w:multiLevelType w:val="hybridMultilevel"/>
    <w:tmpl w:val="7C4A8BAC"/>
    <w:lvl w:ilvl="0" w:tplc="71E28B82">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0029607">
    <w:abstractNumId w:val="39"/>
  </w:num>
  <w:num w:numId="2" w16cid:durableId="1436091282">
    <w:abstractNumId w:val="36"/>
  </w:num>
  <w:num w:numId="3" w16cid:durableId="1297954697">
    <w:abstractNumId w:val="44"/>
  </w:num>
  <w:num w:numId="4" w16cid:durableId="1433474787">
    <w:abstractNumId w:val="0"/>
  </w:num>
  <w:num w:numId="5" w16cid:durableId="763645127">
    <w:abstractNumId w:val="12"/>
  </w:num>
  <w:num w:numId="6" w16cid:durableId="796534240">
    <w:abstractNumId w:val="27"/>
  </w:num>
  <w:num w:numId="7" w16cid:durableId="1647975796">
    <w:abstractNumId w:val="1"/>
  </w:num>
  <w:num w:numId="8" w16cid:durableId="256983792">
    <w:abstractNumId w:val="11"/>
  </w:num>
  <w:num w:numId="9" w16cid:durableId="1567180600">
    <w:abstractNumId w:val="16"/>
  </w:num>
  <w:num w:numId="10" w16cid:durableId="17507265">
    <w:abstractNumId w:val="8"/>
  </w:num>
  <w:num w:numId="11" w16cid:durableId="894003990">
    <w:abstractNumId w:val="24"/>
  </w:num>
  <w:num w:numId="12" w16cid:durableId="1826044675">
    <w:abstractNumId w:val="9"/>
  </w:num>
  <w:num w:numId="13" w16cid:durableId="1448157660">
    <w:abstractNumId w:val="30"/>
  </w:num>
  <w:num w:numId="14" w16cid:durableId="583076671">
    <w:abstractNumId w:val="40"/>
  </w:num>
  <w:num w:numId="15" w16cid:durableId="295184321">
    <w:abstractNumId w:val="35"/>
  </w:num>
  <w:num w:numId="16" w16cid:durableId="2085761425">
    <w:abstractNumId w:val="21"/>
  </w:num>
  <w:num w:numId="17" w16cid:durableId="93476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7906558">
    <w:abstractNumId w:val="4"/>
  </w:num>
  <w:num w:numId="19" w16cid:durableId="559708995">
    <w:abstractNumId w:val="26"/>
  </w:num>
  <w:num w:numId="20" w16cid:durableId="126630508">
    <w:abstractNumId w:val="22"/>
  </w:num>
  <w:num w:numId="21" w16cid:durableId="1480029729">
    <w:abstractNumId w:val="43"/>
  </w:num>
  <w:num w:numId="22" w16cid:durableId="1118600374">
    <w:abstractNumId w:val="13"/>
  </w:num>
  <w:num w:numId="23" w16cid:durableId="326786404">
    <w:abstractNumId w:val="31"/>
  </w:num>
  <w:num w:numId="24" w16cid:durableId="155538773">
    <w:abstractNumId w:val="7"/>
  </w:num>
  <w:num w:numId="25" w16cid:durableId="505362255">
    <w:abstractNumId w:val="37"/>
  </w:num>
  <w:num w:numId="26" w16cid:durableId="827212420">
    <w:abstractNumId w:val="41"/>
  </w:num>
  <w:num w:numId="27" w16cid:durableId="1985809666">
    <w:abstractNumId w:val="19"/>
  </w:num>
  <w:num w:numId="28" w16cid:durableId="2136093906">
    <w:abstractNumId w:val="31"/>
  </w:num>
  <w:num w:numId="29" w16cid:durableId="225645619">
    <w:abstractNumId w:val="32"/>
  </w:num>
  <w:num w:numId="30" w16cid:durableId="2067675898">
    <w:abstractNumId w:val="6"/>
  </w:num>
  <w:num w:numId="31" w16cid:durableId="1481389548">
    <w:abstractNumId w:val="15"/>
  </w:num>
  <w:num w:numId="32" w16cid:durableId="813258901">
    <w:abstractNumId w:val="29"/>
  </w:num>
  <w:num w:numId="33" w16cid:durableId="1272392574">
    <w:abstractNumId w:val="34"/>
  </w:num>
  <w:num w:numId="34" w16cid:durableId="722871364">
    <w:abstractNumId w:val="23"/>
  </w:num>
  <w:num w:numId="35" w16cid:durableId="921110803">
    <w:abstractNumId w:val="28"/>
  </w:num>
  <w:num w:numId="36" w16cid:durableId="347292702">
    <w:abstractNumId w:val="42"/>
  </w:num>
  <w:num w:numId="37" w16cid:durableId="1552034657">
    <w:abstractNumId w:val="3"/>
  </w:num>
  <w:num w:numId="38" w16cid:durableId="1294409193">
    <w:abstractNumId w:val="10"/>
  </w:num>
  <w:num w:numId="39" w16cid:durableId="1907063103">
    <w:abstractNumId w:val="2"/>
  </w:num>
  <w:num w:numId="40" w16cid:durableId="821190990">
    <w:abstractNumId w:val="20"/>
  </w:num>
  <w:num w:numId="41" w16cid:durableId="1457136537">
    <w:abstractNumId w:val="25"/>
  </w:num>
  <w:num w:numId="42" w16cid:durableId="1017729611">
    <w:abstractNumId w:val="18"/>
  </w:num>
  <w:num w:numId="43" w16cid:durableId="1671055409">
    <w:abstractNumId w:val="38"/>
  </w:num>
  <w:num w:numId="44" w16cid:durableId="471674706">
    <w:abstractNumId w:val="5"/>
  </w:num>
  <w:num w:numId="45" w16cid:durableId="682974909">
    <w:abstractNumId w:val="33"/>
  </w:num>
  <w:num w:numId="46" w16cid:durableId="14934444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23D1"/>
    <w:rsid w:val="00004970"/>
    <w:rsid w:val="00006559"/>
    <w:rsid w:val="00007A7F"/>
    <w:rsid w:val="0001273F"/>
    <w:rsid w:val="0001452E"/>
    <w:rsid w:val="00015403"/>
    <w:rsid w:val="00016553"/>
    <w:rsid w:val="0001761C"/>
    <w:rsid w:val="00017C97"/>
    <w:rsid w:val="000242DE"/>
    <w:rsid w:val="000254D9"/>
    <w:rsid w:val="000260AD"/>
    <w:rsid w:val="0003032C"/>
    <w:rsid w:val="00033A6F"/>
    <w:rsid w:val="000374E1"/>
    <w:rsid w:val="00041744"/>
    <w:rsid w:val="000427C8"/>
    <w:rsid w:val="00056767"/>
    <w:rsid w:val="00057B2A"/>
    <w:rsid w:val="0006196C"/>
    <w:rsid w:val="000626AB"/>
    <w:rsid w:val="0006498B"/>
    <w:rsid w:val="0006552C"/>
    <w:rsid w:val="000714FD"/>
    <w:rsid w:val="000763CD"/>
    <w:rsid w:val="000831F1"/>
    <w:rsid w:val="000837E9"/>
    <w:rsid w:val="000870D2"/>
    <w:rsid w:val="000917AF"/>
    <w:rsid w:val="00096401"/>
    <w:rsid w:val="00097826"/>
    <w:rsid w:val="000A0258"/>
    <w:rsid w:val="000B12E5"/>
    <w:rsid w:val="000C46DD"/>
    <w:rsid w:val="000C65B2"/>
    <w:rsid w:val="000C724A"/>
    <w:rsid w:val="000D2612"/>
    <w:rsid w:val="000D2AD2"/>
    <w:rsid w:val="000D620D"/>
    <w:rsid w:val="000D62AD"/>
    <w:rsid w:val="000D665E"/>
    <w:rsid w:val="000D6D38"/>
    <w:rsid w:val="000D7FE8"/>
    <w:rsid w:val="000E059A"/>
    <w:rsid w:val="000E0A7C"/>
    <w:rsid w:val="000E2C0C"/>
    <w:rsid w:val="000F449F"/>
    <w:rsid w:val="00107F33"/>
    <w:rsid w:val="00111525"/>
    <w:rsid w:val="001148FE"/>
    <w:rsid w:val="00115B57"/>
    <w:rsid w:val="00115FF7"/>
    <w:rsid w:val="00117813"/>
    <w:rsid w:val="00121122"/>
    <w:rsid w:val="001215E8"/>
    <w:rsid w:val="00123FE3"/>
    <w:rsid w:val="00124644"/>
    <w:rsid w:val="00126311"/>
    <w:rsid w:val="00135826"/>
    <w:rsid w:val="00136062"/>
    <w:rsid w:val="00142EEA"/>
    <w:rsid w:val="001434E2"/>
    <w:rsid w:val="00144B48"/>
    <w:rsid w:val="001453CB"/>
    <w:rsid w:val="0014602E"/>
    <w:rsid w:val="00154C33"/>
    <w:rsid w:val="00156876"/>
    <w:rsid w:val="00157A30"/>
    <w:rsid w:val="00160BF8"/>
    <w:rsid w:val="00160C68"/>
    <w:rsid w:val="001630CD"/>
    <w:rsid w:val="00165D57"/>
    <w:rsid w:val="00166250"/>
    <w:rsid w:val="001677AC"/>
    <w:rsid w:val="0017070A"/>
    <w:rsid w:val="00176168"/>
    <w:rsid w:val="0017692C"/>
    <w:rsid w:val="00182930"/>
    <w:rsid w:val="001872B0"/>
    <w:rsid w:val="00192E5E"/>
    <w:rsid w:val="0019314E"/>
    <w:rsid w:val="00193C41"/>
    <w:rsid w:val="00197C5F"/>
    <w:rsid w:val="001A3B23"/>
    <w:rsid w:val="001A3F1B"/>
    <w:rsid w:val="001B564C"/>
    <w:rsid w:val="001B796B"/>
    <w:rsid w:val="001C2E09"/>
    <w:rsid w:val="001C77C9"/>
    <w:rsid w:val="001D351E"/>
    <w:rsid w:val="001E4206"/>
    <w:rsid w:val="001F22EA"/>
    <w:rsid w:val="001F36E8"/>
    <w:rsid w:val="00201472"/>
    <w:rsid w:val="0020324E"/>
    <w:rsid w:val="00206D2E"/>
    <w:rsid w:val="00213786"/>
    <w:rsid w:val="00217D04"/>
    <w:rsid w:val="002204CD"/>
    <w:rsid w:val="0024320C"/>
    <w:rsid w:val="0024417E"/>
    <w:rsid w:val="002445AF"/>
    <w:rsid w:val="002621A0"/>
    <w:rsid w:val="00263018"/>
    <w:rsid w:val="00265910"/>
    <w:rsid w:val="00266026"/>
    <w:rsid w:val="00266AAE"/>
    <w:rsid w:val="002727D4"/>
    <w:rsid w:val="002727E8"/>
    <w:rsid w:val="00287B12"/>
    <w:rsid w:val="00287D34"/>
    <w:rsid w:val="00292F46"/>
    <w:rsid w:val="00293546"/>
    <w:rsid w:val="00296B73"/>
    <w:rsid w:val="002A19D8"/>
    <w:rsid w:val="002A6C17"/>
    <w:rsid w:val="002B0440"/>
    <w:rsid w:val="002B2376"/>
    <w:rsid w:val="002B47FD"/>
    <w:rsid w:val="002B4A1B"/>
    <w:rsid w:val="002B4A96"/>
    <w:rsid w:val="002B5394"/>
    <w:rsid w:val="002B5EBB"/>
    <w:rsid w:val="002B7020"/>
    <w:rsid w:val="002C0DF7"/>
    <w:rsid w:val="002C0F83"/>
    <w:rsid w:val="002C17C1"/>
    <w:rsid w:val="002C43F3"/>
    <w:rsid w:val="002C66FF"/>
    <w:rsid w:val="002C6E22"/>
    <w:rsid w:val="002C72C3"/>
    <w:rsid w:val="002C778C"/>
    <w:rsid w:val="002C7D54"/>
    <w:rsid w:val="002C7DAE"/>
    <w:rsid w:val="002D0791"/>
    <w:rsid w:val="002D1E6E"/>
    <w:rsid w:val="002D3FDE"/>
    <w:rsid w:val="002D4746"/>
    <w:rsid w:val="002D5368"/>
    <w:rsid w:val="002D5432"/>
    <w:rsid w:val="002D720E"/>
    <w:rsid w:val="002D7877"/>
    <w:rsid w:val="002E3C83"/>
    <w:rsid w:val="002E4A20"/>
    <w:rsid w:val="002E631D"/>
    <w:rsid w:val="002F3AB9"/>
    <w:rsid w:val="002F58B3"/>
    <w:rsid w:val="00304567"/>
    <w:rsid w:val="0030563B"/>
    <w:rsid w:val="00311841"/>
    <w:rsid w:val="00313D5A"/>
    <w:rsid w:val="0031540A"/>
    <w:rsid w:val="003225ED"/>
    <w:rsid w:val="00323EE6"/>
    <w:rsid w:val="00325AD4"/>
    <w:rsid w:val="003271A8"/>
    <w:rsid w:val="0032722D"/>
    <w:rsid w:val="00332F52"/>
    <w:rsid w:val="00334F82"/>
    <w:rsid w:val="00335882"/>
    <w:rsid w:val="00340ABB"/>
    <w:rsid w:val="00342013"/>
    <w:rsid w:val="00344193"/>
    <w:rsid w:val="00345139"/>
    <w:rsid w:val="0034536A"/>
    <w:rsid w:val="00351D7D"/>
    <w:rsid w:val="00352104"/>
    <w:rsid w:val="00360205"/>
    <w:rsid w:val="0036581D"/>
    <w:rsid w:val="0037255D"/>
    <w:rsid w:val="00373638"/>
    <w:rsid w:val="00374C86"/>
    <w:rsid w:val="00376552"/>
    <w:rsid w:val="00383930"/>
    <w:rsid w:val="00384C0D"/>
    <w:rsid w:val="003869A6"/>
    <w:rsid w:val="00391575"/>
    <w:rsid w:val="003916D0"/>
    <w:rsid w:val="003925E9"/>
    <w:rsid w:val="0039378C"/>
    <w:rsid w:val="00395321"/>
    <w:rsid w:val="003A2263"/>
    <w:rsid w:val="003A4A6E"/>
    <w:rsid w:val="003A5643"/>
    <w:rsid w:val="003A66CB"/>
    <w:rsid w:val="003A6F3E"/>
    <w:rsid w:val="003B23DE"/>
    <w:rsid w:val="003B5FD9"/>
    <w:rsid w:val="003C43E9"/>
    <w:rsid w:val="003C60CF"/>
    <w:rsid w:val="003D1A93"/>
    <w:rsid w:val="003D31BC"/>
    <w:rsid w:val="003E080A"/>
    <w:rsid w:val="003E1601"/>
    <w:rsid w:val="003E1D75"/>
    <w:rsid w:val="003E3836"/>
    <w:rsid w:val="003E3D3A"/>
    <w:rsid w:val="003E5673"/>
    <w:rsid w:val="003E68DC"/>
    <w:rsid w:val="003E6D46"/>
    <w:rsid w:val="003E703D"/>
    <w:rsid w:val="003E7DA1"/>
    <w:rsid w:val="003F049F"/>
    <w:rsid w:val="003F1477"/>
    <w:rsid w:val="003F404E"/>
    <w:rsid w:val="003F6A7B"/>
    <w:rsid w:val="00401C29"/>
    <w:rsid w:val="00401D38"/>
    <w:rsid w:val="00401DB8"/>
    <w:rsid w:val="00403FC5"/>
    <w:rsid w:val="004040CB"/>
    <w:rsid w:val="00407FF6"/>
    <w:rsid w:val="00417AE5"/>
    <w:rsid w:val="004247C4"/>
    <w:rsid w:val="00424E99"/>
    <w:rsid w:val="004263FE"/>
    <w:rsid w:val="00427946"/>
    <w:rsid w:val="00431301"/>
    <w:rsid w:val="00432B29"/>
    <w:rsid w:val="00436414"/>
    <w:rsid w:val="00436F1D"/>
    <w:rsid w:val="00437962"/>
    <w:rsid w:val="004401C1"/>
    <w:rsid w:val="00444504"/>
    <w:rsid w:val="004509A8"/>
    <w:rsid w:val="00451F28"/>
    <w:rsid w:val="004539C3"/>
    <w:rsid w:val="00455622"/>
    <w:rsid w:val="00460789"/>
    <w:rsid w:val="004637E7"/>
    <w:rsid w:val="00464415"/>
    <w:rsid w:val="00466808"/>
    <w:rsid w:val="00467534"/>
    <w:rsid w:val="00473D7E"/>
    <w:rsid w:val="00474437"/>
    <w:rsid w:val="00475D5F"/>
    <w:rsid w:val="00484300"/>
    <w:rsid w:val="004868E9"/>
    <w:rsid w:val="00487929"/>
    <w:rsid w:val="004908EA"/>
    <w:rsid w:val="00492E21"/>
    <w:rsid w:val="00496330"/>
    <w:rsid w:val="00496D02"/>
    <w:rsid w:val="004A2899"/>
    <w:rsid w:val="004A4D65"/>
    <w:rsid w:val="004A4F0C"/>
    <w:rsid w:val="004B1761"/>
    <w:rsid w:val="004B2E73"/>
    <w:rsid w:val="004B3184"/>
    <w:rsid w:val="004B3A61"/>
    <w:rsid w:val="004B74E7"/>
    <w:rsid w:val="004C07CF"/>
    <w:rsid w:val="004C183E"/>
    <w:rsid w:val="004C1DF3"/>
    <w:rsid w:val="004D10EB"/>
    <w:rsid w:val="004D44CD"/>
    <w:rsid w:val="004D47FF"/>
    <w:rsid w:val="004D7CAB"/>
    <w:rsid w:val="004E2371"/>
    <w:rsid w:val="004E49B3"/>
    <w:rsid w:val="004F5B7B"/>
    <w:rsid w:val="00500E45"/>
    <w:rsid w:val="005029D5"/>
    <w:rsid w:val="005032EF"/>
    <w:rsid w:val="00503980"/>
    <w:rsid w:val="005051E3"/>
    <w:rsid w:val="00506288"/>
    <w:rsid w:val="005066A0"/>
    <w:rsid w:val="00507CDC"/>
    <w:rsid w:val="00510F4E"/>
    <w:rsid w:val="005157BC"/>
    <w:rsid w:val="005176D5"/>
    <w:rsid w:val="00525F36"/>
    <w:rsid w:val="00527B90"/>
    <w:rsid w:val="00531579"/>
    <w:rsid w:val="00531C0C"/>
    <w:rsid w:val="00533AA2"/>
    <w:rsid w:val="005372D9"/>
    <w:rsid w:val="005400B8"/>
    <w:rsid w:val="00543FDA"/>
    <w:rsid w:val="00544299"/>
    <w:rsid w:val="00544B37"/>
    <w:rsid w:val="005458AE"/>
    <w:rsid w:val="00551A73"/>
    <w:rsid w:val="0055200F"/>
    <w:rsid w:val="005527D8"/>
    <w:rsid w:val="0055423C"/>
    <w:rsid w:val="00554549"/>
    <w:rsid w:val="00557335"/>
    <w:rsid w:val="00557E86"/>
    <w:rsid w:val="00563602"/>
    <w:rsid w:val="00564147"/>
    <w:rsid w:val="00571BDD"/>
    <w:rsid w:val="00575256"/>
    <w:rsid w:val="00585981"/>
    <w:rsid w:val="005872C2"/>
    <w:rsid w:val="005901EF"/>
    <w:rsid w:val="00591ABF"/>
    <w:rsid w:val="00592E3E"/>
    <w:rsid w:val="00597556"/>
    <w:rsid w:val="005A0D80"/>
    <w:rsid w:val="005A349F"/>
    <w:rsid w:val="005A65B6"/>
    <w:rsid w:val="005B1419"/>
    <w:rsid w:val="005C0667"/>
    <w:rsid w:val="005C2167"/>
    <w:rsid w:val="005C2511"/>
    <w:rsid w:val="005C2A98"/>
    <w:rsid w:val="005C42DD"/>
    <w:rsid w:val="005D505B"/>
    <w:rsid w:val="005D7157"/>
    <w:rsid w:val="005E796B"/>
    <w:rsid w:val="005F11DA"/>
    <w:rsid w:val="005F3B78"/>
    <w:rsid w:val="005F3E4E"/>
    <w:rsid w:val="005F42BA"/>
    <w:rsid w:val="005F4A47"/>
    <w:rsid w:val="005F60A3"/>
    <w:rsid w:val="0060049A"/>
    <w:rsid w:val="00601DE6"/>
    <w:rsid w:val="00602FC7"/>
    <w:rsid w:val="006112B5"/>
    <w:rsid w:val="00611E2C"/>
    <w:rsid w:val="0061749C"/>
    <w:rsid w:val="00617BBA"/>
    <w:rsid w:val="00620C23"/>
    <w:rsid w:val="00623058"/>
    <w:rsid w:val="006325E7"/>
    <w:rsid w:val="00641B94"/>
    <w:rsid w:val="0064609E"/>
    <w:rsid w:val="00650376"/>
    <w:rsid w:val="006503EB"/>
    <w:rsid w:val="00651779"/>
    <w:rsid w:val="00656D3E"/>
    <w:rsid w:val="00663B1F"/>
    <w:rsid w:val="00664A07"/>
    <w:rsid w:val="00666573"/>
    <w:rsid w:val="006668F7"/>
    <w:rsid w:val="006674EC"/>
    <w:rsid w:val="00671D71"/>
    <w:rsid w:val="006754F1"/>
    <w:rsid w:val="00675B8A"/>
    <w:rsid w:val="0067745B"/>
    <w:rsid w:val="00677FA2"/>
    <w:rsid w:val="006817F2"/>
    <w:rsid w:val="00683AE5"/>
    <w:rsid w:val="00683E43"/>
    <w:rsid w:val="00687E43"/>
    <w:rsid w:val="00691218"/>
    <w:rsid w:val="006975D5"/>
    <w:rsid w:val="00697D78"/>
    <w:rsid w:val="006A07F5"/>
    <w:rsid w:val="006A1D92"/>
    <w:rsid w:val="006A3858"/>
    <w:rsid w:val="006A567E"/>
    <w:rsid w:val="006A5C93"/>
    <w:rsid w:val="006A68A3"/>
    <w:rsid w:val="006B0E57"/>
    <w:rsid w:val="006B0EBB"/>
    <w:rsid w:val="006B7008"/>
    <w:rsid w:val="006C5F7E"/>
    <w:rsid w:val="006D0357"/>
    <w:rsid w:val="006D68F8"/>
    <w:rsid w:val="006D6B66"/>
    <w:rsid w:val="006E0DC7"/>
    <w:rsid w:val="006E1A0A"/>
    <w:rsid w:val="006F09D7"/>
    <w:rsid w:val="006F2DF5"/>
    <w:rsid w:val="006F34EE"/>
    <w:rsid w:val="006F4746"/>
    <w:rsid w:val="00700598"/>
    <w:rsid w:val="00704713"/>
    <w:rsid w:val="0070666B"/>
    <w:rsid w:val="0070722A"/>
    <w:rsid w:val="007074CF"/>
    <w:rsid w:val="0071285D"/>
    <w:rsid w:val="0071385D"/>
    <w:rsid w:val="0071516A"/>
    <w:rsid w:val="00722776"/>
    <w:rsid w:val="0072778E"/>
    <w:rsid w:val="007345D0"/>
    <w:rsid w:val="0074033F"/>
    <w:rsid w:val="007405FC"/>
    <w:rsid w:val="00746797"/>
    <w:rsid w:val="00746CE4"/>
    <w:rsid w:val="00753C41"/>
    <w:rsid w:val="00754BCF"/>
    <w:rsid w:val="00756337"/>
    <w:rsid w:val="007615BA"/>
    <w:rsid w:val="007623D7"/>
    <w:rsid w:val="00766E38"/>
    <w:rsid w:val="00770996"/>
    <w:rsid w:val="00773EB9"/>
    <w:rsid w:val="0077692F"/>
    <w:rsid w:val="00781A21"/>
    <w:rsid w:val="00782F1C"/>
    <w:rsid w:val="00783E69"/>
    <w:rsid w:val="00785552"/>
    <w:rsid w:val="007866CB"/>
    <w:rsid w:val="00792BE0"/>
    <w:rsid w:val="00792CD2"/>
    <w:rsid w:val="00793E97"/>
    <w:rsid w:val="007947FB"/>
    <w:rsid w:val="00796FA0"/>
    <w:rsid w:val="00797B0B"/>
    <w:rsid w:val="007A2544"/>
    <w:rsid w:val="007A29DA"/>
    <w:rsid w:val="007A360F"/>
    <w:rsid w:val="007A51C9"/>
    <w:rsid w:val="007A5676"/>
    <w:rsid w:val="007A7574"/>
    <w:rsid w:val="007B1389"/>
    <w:rsid w:val="007B2E91"/>
    <w:rsid w:val="007B3C89"/>
    <w:rsid w:val="007B4373"/>
    <w:rsid w:val="007B5E03"/>
    <w:rsid w:val="007C3AD9"/>
    <w:rsid w:val="007C7BC6"/>
    <w:rsid w:val="007D61C0"/>
    <w:rsid w:val="007E1F7F"/>
    <w:rsid w:val="007E504A"/>
    <w:rsid w:val="007E7DA6"/>
    <w:rsid w:val="007F1076"/>
    <w:rsid w:val="007F269B"/>
    <w:rsid w:val="007F30F9"/>
    <w:rsid w:val="007F477A"/>
    <w:rsid w:val="007F510E"/>
    <w:rsid w:val="00804765"/>
    <w:rsid w:val="00815D76"/>
    <w:rsid w:val="008164F1"/>
    <w:rsid w:val="00816527"/>
    <w:rsid w:val="00817C7E"/>
    <w:rsid w:val="00822440"/>
    <w:rsid w:val="00823BAB"/>
    <w:rsid w:val="0083049A"/>
    <w:rsid w:val="00830E77"/>
    <w:rsid w:val="0083124D"/>
    <w:rsid w:val="0083290B"/>
    <w:rsid w:val="00832BB7"/>
    <w:rsid w:val="0083336E"/>
    <w:rsid w:val="0083547E"/>
    <w:rsid w:val="00835C6A"/>
    <w:rsid w:val="00840C3E"/>
    <w:rsid w:val="00842085"/>
    <w:rsid w:val="008445DA"/>
    <w:rsid w:val="00845E9B"/>
    <w:rsid w:val="00845F0C"/>
    <w:rsid w:val="00847A39"/>
    <w:rsid w:val="00852655"/>
    <w:rsid w:val="00853DEB"/>
    <w:rsid w:val="00853F2C"/>
    <w:rsid w:val="0085560C"/>
    <w:rsid w:val="008622BA"/>
    <w:rsid w:val="00863074"/>
    <w:rsid w:val="00864C07"/>
    <w:rsid w:val="00865999"/>
    <w:rsid w:val="00865D3D"/>
    <w:rsid w:val="00866F03"/>
    <w:rsid w:val="00867E5D"/>
    <w:rsid w:val="00871863"/>
    <w:rsid w:val="00872319"/>
    <w:rsid w:val="00875728"/>
    <w:rsid w:val="008763E6"/>
    <w:rsid w:val="008778CF"/>
    <w:rsid w:val="00882211"/>
    <w:rsid w:val="00890343"/>
    <w:rsid w:val="008924FD"/>
    <w:rsid w:val="00894854"/>
    <w:rsid w:val="00896EF9"/>
    <w:rsid w:val="00897A76"/>
    <w:rsid w:val="008A0B2A"/>
    <w:rsid w:val="008A2697"/>
    <w:rsid w:val="008A4699"/>
    <w:rsid w:val="008A742C"/>
    <w:rsid w:val="008B3646"/>
    <w:rsid w:val="008B42E0"/>
    <w:rsid w:val="008B506A"/>
    <w:rsid w:val="008C306A"/>
    <w:rsid w:val="008C4E3D"/>
    <w:rsid w:val="008C6215"/>
    <w:rsid w:val="008D0227"/>
    <w:rsid w:val="008D09AC"/>
    <w:rsid w:val="008D24BE"/>
    <w:rsid w:val="008D421D"/>
    <w:rsid w:val="008D52FB"/>
    <w:rsid w:val="008D686C"/>
    <w:rsid w:val="008D780C"/>
    <w:rsid w:val="008E4CB3"/>
    <w:rsid w:val="008E594A"/>
    <w:rsid w:val="008F4E3A"/>
    <w:rsid w:val="008F6F4C"/>
    <w:rsid w:val="00900401"/>
    <w:rsid w:val="0090490B"/>
    <w:rsid w:val="009116EF"/>
    <w:rsid w:val="0091179C"/>
    <w:rsid w:val="00912772"/>
    <w:rsid w:val="00913FA6"/>
    <w:rsid w:val="009151A2"/>
    <w:rsid w:val="009248FD"/>
    <w:rsid w:val="00925265"/>
    <w:rsid w:val="00927618"/>
    <w:rsid w:val="00932B4C"/>
    <w:rsid w:val="0093588A"/>
    <w:rsid w:val="009378D7"/>
    <w:rsid w:val="009534DC"/>
    <w:rsid w:val="00954908"/>
    <w:rsid w:val="00957412"/>
    <w:rsid w:val="00957B42"/>
    <w:rsid w:val="0096162E"/>
    <w:rsid w:val="00964D76"/>
    <w:rsid w:val="00966853"/>
    <w:rsid w:val="00972A8E"/>
    <w:rsid w:val="00973005"/>
    <w:rsid w:val="0097539D"/>
    <w:rsid w:val="009768D7"/>
    <w:rsid w:val="0098132E"/>
    <w:rsid w:val="00981FE6"/>
    <w:rsid w:val="00982B4D"/>
    <w:rsid w:val="00983354"/>
    <w:rsid w:val="009866E3"/>
    <w:rsid w:val="00987482"/>
    <w:rsid w:val="009909B8"/>
    <w:rsid w:val="00991506"/>
    <w:rsid w:val="00991718"/>
    <w:rsid w:val="009A237B"/>
    <w:rsid w:val="009A269A"/>
    <w:rsid w:val="009A6771"/>
    <w:rsid w:val="009B136B"/>
    <w:rsid w:val="009B1739"/>
    <w:rsid w:val="009B48B6"/>
    <w:rsid w:val="009B53CE"/>
    <w:rsid w:val="009C1DEC"/>
    <w:rsid w:val="009C31AF"/>
    <w:rsid w:val="009C3721"/>
    <w:rsid w:val="009C7E41"/>
    <w:rsid w:val="009D401D"/>
    <w:rsid w:val="009D51D1"/>
    <w:rsid w:val="009D52A2"/>
    <w:rsid w:val="009D5F95"/>
    <w:rsid w:val="009E0060"/>
    <w:rsid w:val="009E29E2"/>
    <w:rsid w:val="009E686D"/>
    <w:rsid w:val="009E68AE"/>
    <w:rsid w:val="009F004E"/>
    <w:rsid w:val="009F1C49"/>
    <w:rsid w:val="009F7EF9"/>
    <w:rsid w:val="00A10C02"/>
    <w:rsid w:val="00A12F32"/>
    <w:rsid w:val="00A13176"/>
    <w:rsid w:val="00A1347B"/>
    <w:rsid w:val="00A13ADD"/>
    <w:rsid w:val="00A13BED"/>
    <w:rsid w:val="00A168C9"/>
    <w:rsid w:val="00A25DFA"/>
    <w:rsid w:val="00A2679B"/>
    <w:rsid w:val="00A27A9F"/>
    <w:rsid w:val="00A31144"/>
    <w:rsid w:val="00A31162"/>
    <w:rsid w:val="00A3257E"/>
    <w:rsid w:val="00A3383B"/>
    <w:rsid w:val="00A3557E"/>
    <w:rsid w:val="00A35E8D"/>
    <w:rsid w:val="00A36323"/>
    <w:rsid w:val="00A36471"/>
    <w:rsid w:val="00A41C91"/>
    <w:rsid w:val="00A4339E"/>
    <w:rsid w:val="00A47118"/>
    <w:rsid w:val="00A50085"/>
    <w:rsid w:val="00A53BCD"/>
    <w:rsid w:val="00A55030"/>
    <w:rsid w:val="00A5504D"/>
    <w:rsid w:val="00A56B4C"/>
    <w:rsid w:val="00A655D6"/>
    <w:rsid w:val="00A70D13"/>
    <w:rsid w:val="00A715DE"/>
    <w:rsid w:val="00A7266A"/>
    <w:rsid w:val="00A736F1"/>
    <w:rsid w:val="00A76609"/>
    <w:rsid w:val="00A771E3"/>
    <w:rsid w:val="00A8047F"/>
    <w:rsid w:val="00A82740"/>
    <w:rsid w:val="00A90E09"/>
    <w:rsid w:val="00A91CDA"/>
    <w:rsid w:val="00AA42A4"/>
    <w:rsid w:val="00AA48C7"/>
    <w:rsid w:val="00AA60A5"/>
    <w:rsid w:val="00AB001A"/>
    <w:rsid w:val="00AB01EE"/>
    <w:rsid w:val="00AB3E3E"/>
    <w:rsid w:val="00AB43AC"/>
    <w:rsid w:val="00AB730C"/>
    <w:rsid w:val="00AB781C"/>
    <w:rsid w:val="00AC6161"/>
    <w:rsid w:val="00AD0487"/>
    <w:rsid w:val="00AD41A1"/>
    <w:rsid w:val="00AE09F8"/>
    <w:rsid w:val="00AE1440"/>
    <w:rsid w:val="00AE5C2D"/>
    <w:rsid w:val="00AE68AF"/>
    <w:rsid w:val="00AF07AD"/>
    <w:rsid w:val="00AF2339"/>
    <w:rsid w:val="00AF3C27"/>
    <w:rsid w:val="00AF7FB1"/>
    <w:rsid w:val="00B0009D"/>
    <w:rsid w:val="00B00DFA"/>
    <w:rsid w:val="00B02321"/>
    <w:rsid w:val="00B03C92"/>
    <w:rsid w:val="00B03FEC"/>
    <w:rsid w:val="00B07503"/>
    <w:rsid w:val="00B10C3D"/>
    <w:rsid w:val="00B12B88"/>
    <w:rsid w:val="00B139D6"/>
    <w:rsid w:val="00B168B4"/>
    <w:rsid w:val="00B208D5"/>
    <w:rsid w:val="00B20D90"/>
    <w:rsid w:val="00B30414"/>
    <w:rsid w:val="00B30F34"/>
    <w:rsid w:val="00B33578"/>
    <w:rsid w:val="00B341D0"/>
    <w:rsid w:val="00B349B7"/>
    <w:rsid w:val="00B401A0"/>
    <w:rsid w:val="00B44F01"/>
    <w:rsid w:val="00B4520A"/>
    <w:rsid w:val="00B455FD"/>
    <w:rsid w:val="00B46542"/>
    <w:rsid w:val="00B5062E"/>
    <w:rsid w:val="00B53360"/>
    <w:rsid w:val="00B62BD8"/>
    <w:rsid w:val="00B63478"/>
    <w:rsid w:val="00B65F5E"/>
    <w:rsid w:val="00B728C7"/>
    <w:rsid w:val="00B73611"/>
    <w:rsid w:val="00B74A11"/>
    <w:rsid w:val="00B77AF8"/>
    <w:rsid w:val="00B77DF4"/>
    <w:rsid w:val="00B808C3"/>
    <w:rsid w:val="00B80963"/>
    <w:rsid w:val="00B816D5"/>
    <w:rsid w:val="00B817D8"/>
    <w:rsid w:val="00B83B20"/>
    <w:rsid w:val="00B852B1"/>
    <w:rsid w:val="00B857B2"/>
    <w:rsid w:val="00B91734"/>
    <w:rsid w:val="00B91769"/>
    <w:rsid w:val="00B922C5"/>
    <w:rsid w:val="00B96281"/>
    <w:rsid w:val="00BA13D3"/>
    <w:rsid w:val="00BA4BD5"/>
    <w:rsid w:val="00BB0EBD"/>
    <w:rsid w:val="00BB4735"/>
    <w:rsid w:val="00BB655E"/>
    <w:rsid w:val="00BC12B4"/>
    <w:rsid w:val="00BC2779"/>
    <w:rsid w:val="00BC2902"/>
    <w:rsid w:val="00BC30A8"/>
    <w:rsid w:val="00BC4C7A"/>
    <w:rsid w:val="00BC65DF"/>
    <w:rsid w:val="00BD0C09"/>
    <w:rsid w:val="00BD4918"/>
    <w:rsid w:val="00BD6009"/>
    <w:rsid w:val="00BD6627"/>
    <w:rsid w:val="00BD7A69"/>
    <w:rsid w:val="00BE78D0"/>
    <w:rsid w:val="00BF0018"/>
    <w:rsid w:val="00BF326F"/>
    <w:rsid w:val="00BF4EAA"/>
    <w:rsid w:val="00BF57B0"/>
    <w:rsid w:val="00BF6309"/>
    <w:rsid w:val="00C00FC2"/>
    <w:rsid w:val="00C03873"/>
    <w:rsid w:val="00C04C27"/>
    <w:rsid w:val="00C122C7"/>
    <w:rsid w:val="00C13768"/>
    <w:rsid w:val="00C16355"/>
    <w:rsid w:val="00C17D6E"/>
    <w:rsid w:val="00C20619"/>
    <w:rsid w:val="00C20F0F"/>
    <w:rsid w:val="00C240DB"/>
    <w:rsid w:val="00C34C32"/>
    <w:rsid w:val="00C36BBC"/>
    <w:rsid w:val="00C4348F"/>
    <w:rsid w:val="00C449D2"/>
    <w:rsid w:val="00C534CD"/>
    <w:rsid w:val="00C5738C"/>
    <w:rsid w:val="00C63C68"/>
    <w:rsid w:val="00C66B51"/>
    <w:rsid w:val="00C67F64"/>
    <w:rsid w:val="00C70C93"/>
    <w:rsid w:val="00C71BEA"/>
    <w:rsid w:val="00C73A6A"/>
    <w:rsid w:val="00C746C3"/>
    <w:rsid w:val="00C93B4F"/>
    <w:rsid w:val="00C94014"/>
    <w:rsid w:val="00C9412B"/>
    <w:rsid w:val="00C95A02"/>
    <w:rsid w:val="00CA07B3"/>
    <w:rsid w:val="00CA10CD"/>
    <w:rsid w:val="00CA3C88"/>
    <w:rsid w:val="00CA409E"/>
    <w:rsid w:val="00CA5F82"/>
    <w:rsid w:val="00CA65F6"/>
    <w:rsid w:val="00CB0A80"/>
    <w:rsid w:val="00CB17BC"/>
    <w:rsid w:val="00CB2C75"/>
    <w:rsid w:val="00CB4CD7"/>
    <w:rsid w:val="00CB6038"/>
    <w:rsid w:val="00CB6262"/>
    <w:rsid w:val="00CB6421"/>
    <w:rsid w:val="00CC0689"/>
    <w:rsid w:val="00CC2229"/>
    <w:rsid w:val="00CD0789"/>
    <w:rsid w:val="00CD27BF"/>
    <w:rsid w:val="00CD449E"/>
    <w:rsid w:val="00CE1CA1"/>
    <w:rsid w:val="00CE5C3F"/>
    <w:rsid w:val="00CE5E52"/>
    <w:rsid w:val="00CF1A36"/>
    <w:rsid w:val="00CF55C6"/>
    <w:rsid w:val="00CF65B0"/>
    <w:rsid w:val="00CF6A09"/>
    <w:rsid w:val="00D03A79"/>
    <w:rsid w:val="00D144DF"/>
    <w:rsid w:val="00D165E1"/>
    <w:rsid w:val="00D174E9"/>
    <w:rsid w:val="00D20F4B"/>
    <w:rsid w:val="00D2554B"/>
    <w:rsid w:val="00D31829"/>
    <w:rsid w:val="00D326BB"/>
    <w:rsid w:val="00D32E6F"/>
    <w:rsid w:val="00D34150"/>
    <w:rsid w:val="00D354CA"/>
    <w:rsid w:val="00D35AA5"/>
    <w:rsid w:val="00D41EF7"/>
    <w:rsid w:val="00D432CB"/>
    <w:rsid w:val="00D458C1"/>
    <w:rsid w:val="00D5238C"/>
    <w:rsid w:val="00D53C8F"/>
    <w:rsid w:val="00D54616"/>
    <w:rsid w:val="00D55FDB"/>
    <w:rsid w:val="00D57AAF"/>
    <w:rsid w:val="00D62B7C"/>
    <w:rsid w:val="00D62EDB"/>
    <w:rsid w:val="00D630E6"/>
    <w:rsid w:val="00D73235"/>
    <w:rsid w:val="00D76263"/>
    <w:rsid w:val="00D77F97"/>
    <w:rsid w:val="00D812BE"/>
    <w:rsid w:val="00D8459A"/>
    <w:rsid w:val="00D90345"/>
    <w:rsid w:val="00D91A20"/>
    <w:rsid w:val="00DA19AF"/>
    <w:rsid w:val="00DA22AF"/>
    <w:rsid w:val="00DA5527"/>
    <w:rsid w:val="00DA596E"/>
    <w:rsid w:val="00DB183D"/>
    <w:rsid w:val="00DC05D9"/>
    <w:rsid w:val="00DC15BD"/>
    <w:rsid w:val="00DC1A37"/>
    <w:rsid w:val="00DC4C11"/>
    <w:rsid w:val="00DC72A5"/>
    <w:rsid w:val="00DD0430"/>
    <w:rsid w:val="00DD2C31"/>
    <w:rsid w:val="00DD3091"/>
    <w:rsid w:val="00DD68BD"/>
    <w:rsid w:val="00DE3F8D"/>
    <w:rsid w:val="00DE5173"/>
    <w:rsid w:val="00DE5A51"/>
    <w:rsid w:val="00DE604B"/>
    <w:rsid w:val="00DF0D75"/>
    <w:rsid w:val="00DF2192"/>
    <w:rsid w:val="00DF2711"/>
    <w:rsid w:val="00DF2C84"/>
    <w:rsid w:val="00DF3773"/>
    <w:rsid w:val="00DF3CCD"/>
    <w:rsid w:val="00DF4131"/>
    <w:rsid w:val="00DF4434"/>
    <w:rsid w:val="00E0104B"/>
    <w:rsid w:val="00E03906"/>
    <w:rsid w:val="00E1059F"/>
    <w:rsid w:val="00E123F8"/>
    <w:rsid w:val="00E142EE"/>
    <w:rsid w:val="00E162D6"/>
    <w:rsid w:val="00E20194"/>
    <w:rsid w:val="00E20DE2"/>
    <w:rsid w:val="00E21ACE"/>
    <w:rsid w:val="00E226B2"/>
    <w:rsid w:val="00E24B19"/>
    <w:rsid w:val="00E261CB"/>
    <w:rsid w:val="00E30661"/>
    <w:rsid w:val="00E31428"/>
    <w:rsid w:val="00E37015"/>
    <w:rsid w:val="00E370D9"/>
    <w:rsid w:val="00E42378"/>
    <w:rsid w:val="00E4512C"/>
    <w:rsid w:val="00E45337"/>
    <w:rsid w:val="00E4676F"/>
    <w:rsid w:val="00E50B20"/>
    <w:rsid w:val="00E512A2"/>
    <w:rsid w:val="00E513C9"/>
    <w:rsid w:val="00E5152A"/>
    <w:rsid w:val="00E51ECE"/>
    <w:rsid w:val="00E550BE"/>
    <w:rsid w:val="00E653A9"/>
    <w:rsid w:val="00E70920"/>
    <w:rsid w:val="00E717A5"/>
    <w:rsid w:val="00E72426"/>
    <w:rsid w:val="00E7558A"/>
    <w:rsid w:val="00E8384D"/>
    <w:rsid w:val="00E935B0"/>
    <w:rsid w:val="00E94AE1"/>
    <w:rsid w:val="00E96E36"/>
    <w:rsid w:val="00E97B63"/>
    <w:rsid w:val="00EA0D8D"/>
    <w:rsid w:val="00EA17C2"/>
    <w:rsid w:val="00EA22C8"/>
    <w:rsid w:val="00EA4E90"/>
    <w:rsid w:val="00EA6501"/>
    <w:rsid w:val="00EB309A"/>
    <w:rsid w:val="00EC4A16"/>
    <w:rsid w:val="00EC54BA"/>
    <w:rsid w:val="00EC5FCA"/>
    <w:rsid w:val="00ED4F49"/>
    <w:rsid w:val="00EE1EB3"/>
    <w:rsid w:val="00EE4E36"/>
    <w:rsid w:val="00EE5A6E"/>
    <w:rsid w:val="00EE5B30"/>
    <w:rsid w:val="00EE6D16"/>
    <w:rsid w:val="00EF200A"/>
    <w:rsid w:val="00EF6DA9"/>
    <w:rsid w:val="00F006F6"/>
    <w:rsid w:val="00F00F09"/>
    <w:rsid w:val="00F01A28"/>
    <w:rsid w:val="00F040F7"/>
    <w:rsid w:val="00F106CD"/>
    <w:rsid w:val="00F14AE7"/>
    <w:rsid w:val="00F1602F"/>
    <w:rsid w:val="00F21E10"/>
    <w:rsid w:val="00F239D2"/>
    <w:rsid w:val="00F245EF"/>
    <w:rsid w:val="00F316B6"/>
    <w:rsid w:val="00F33796"/>
    <w:rsid w:val="00F35211"/>
    <w:rsid w:val="00F42ACD"/>
    <w:rsid w:val="00F4718B"/>
    <w:rsid w:val="00F524E8"/>
    <w:rsid w:val="00F532A7"/>
    <w:rsid w:val="00F53E56"/>
    <w:rsid w:val="00F53F40"/>
    <w:rsid w:val="00F61FB6"/>
    <w:rsid w:val="00F70119"/>
    <w:rsid w:val="00F70B9E"/>
    <w:rsid w:val="00F71CA7"/>
    <w:rsid w:val="00F73FEE"/>
    <w:rsid w:val="00F746B5"/>
    <w:rsid w:val="00F81B9D"/>
    <w:rsid w:val="00F82595"/>
    <w:rsid w:val="00FA1EE7"/>
    <w:rsid w:val="00FA2D3D"/>
    <w:rsid w:val="00FB242F"/>
    <w:rsid w:val="00FB2D36"/>
    <w:rsid w:val="00FB3C52"/>
    <w:rsid w:val="00FB3D6C"/>
    <w:rsid w:val="00FB4034"/>
    <w:rsid w:val="00FB5338"/>
    <w:rsid w:val="00FC234F"/>
    <w:rsid w:val="00FC41D1"/>
    <w:rsid w:val="00FC5F50"/>
    <w:rsid w:val="00FC6E70"/>
    <w:rsid w:val="00FD051F"/>
    <w:rsid w:val="00FD149F"/>
    <w:rsid w:val="00FD14A1"/>
    <w:rsid w:val="00FD2A0F"/>
    <w:rsid w:val="00FD395C"/>
    <w:rsid w:val="00FD48FA"/>
    <w:rsid w:val="00FD5D0C"/>
    <w:rsid w:val="00FD7C92"/>
    <w:rsid w:val="00FE5B3A"/>
    <w:rsid w:val="00FF0801"/>
    <w:rsid w:val="00FF1CB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D7864"/>
  <w15:docId w15:val="{3EA5B673-EA3B-4D1D-9660-DEC7DB360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rsid w:val="00866F03"/>
  </w:style>
  <w:style w:type="character" w:customStyle="1" w:styleId="hps">
    <w:name w:val="hps"/>
    <w:basedOn w:val="Zadanifontodlomka"/>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semiHidden/>
    <w:unhideWhenUsed/>
    <w:rsid w:val="00096401"/>
    <w:rPr>
      <w:sz w:val="16"/>
      <w:szCs w:val="16"/>
    </w:rPr>
  </w:style>
  <w:style w:type="paragraph" w:styleId="Tekstkomentara">
    <w:name w:val="annotation text"/>
    <w:basedOn w:val="Normal"/>
    <w:link w:val="TekstkomentaraChar"/>
    <w:uiPriority w:val="99"/>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basedOn w:val="Zadanifontodlomka"/>
    <w:link w:val="Char2"/>
    <w:uiPriority w:val="99"/>
    <w:qFormat/>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paragraph" w:styleId="Odlomakpopisa">
    <w:name w:val="List Paragraph"/>
    <w:aliases w:val="REPORT Bullet,08 List Paragraph,Table of contents numbered,PROVERE 1,List1,Akapit z listą BS,Bullet1,Forth level,List Paragraph 1,List Paragraph1,List_Paragraph,Main numbered paragraph,Multilevel para_II,Normal bullet 2,b1,Normal List,new"/>
    <w:basedOn w:val="Normal"/>
    <w:link w:val="OdlomakpopisaChar"/>
    <w:uiPriority w:val="34"/>
    <w:qFormat/>
    <w:rsid w:val="00D630E6"/>
    <w:pPr>
      <w:ind w:left="720"/>
      <w:contextualSpacing/>
    </w:pPr>
    <w:rPr>
      <w:rFonts w:eastAsiaTheme="minorHAnsi"/>
      <w:lang w:eastAsia="en-US"/>
    </w:rPr>
  </w:style>
  <w:style w:type="table" w:styleId="Reetkatablice">
    <w:name w:val="Table Grid"/>
    <w:basedOn w:val="Obinatablica"/>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3E68DC"/>
    <w:rPr>
      <w:rFonts w:cs="Times New Roman"/>
    </w:rPr>
  </w:style>
  <w:style w:type="character" w:styleId="Hiperveza">
    <w:name w:val="Hyperlink"/>
    <w:basedOn w:val="Zadanifontodlomka"/>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Zadanifontodlomka"/>
    <w:rsid w:val="007615BA"/>
  </w:style>
  <w:style w:type="character" w:customStyle="1" w:styleId="normaltextrun">
    <w:name w:val="normaltextrun"/>
    <w:basedOn w:val="Zadanifontodlomka"/>
    <w:rsid w:val="007615BA"/>
  </w:style>
  <w:style w:type="character" w:customStyle="1" w:styleId="eop">
    <w:name w:val="eop"/>
    <w:basedOn w:val="Zadanifontodlomka"/>
    <w:rsid w:val="00531C0C"/>
  </w:style>
  <w:style w:type="character" w:customStyle="1" w:styleId="OdlomakpopisaChar">
    <w:name w:val="Odlomak popisa Char"/>
    <w:aliases w:val="REPORT Bullet Char,08 List Paragraph Char,Table of contents numbered Char,PROVERE 1 Char,List1 Char,Akapit z listą BS Char,Bullet1 Char,Forth level Char,List Paragraph 1 Char,List Paragraph1 Char,List_Paragraph Char,b1 Char,new Char"/>
    <w:link w:val="Odlomakpopisa"/>
    <w:uiPriority w:val="34"/>
    <w:qFormat/>
    <w:locked/>
    <w:rsid w:val="005E796B"/>
    <w:rPr>
      <w:rFonts w:eastAsiaTheme="minorHAnsi"/>
      <w:lang w:eastAsia="en-US"/>
    </w:rPr>
  </w:style>
  <w:style w:type="paragraph" w:styleId="Naslov">
    <w:name w:val="Title"/>
    <w:basedOn w:val="Normal"/>
    <w:next w:val="Normal"/>
    <w:link w:val="NaslovChar"/>
    <w:uiPriority w:val="10"/>
    <w:qFormat/>
    <w:rsid w:val="002445AF"/>
    <w:pPr>
      <w:pBdr>
        <w:bottom w:val="single" w:sz="4" w:space="1" w:color="auto"/>
      </w:pBdr>
      <w:spacing w:line="240" w:lineRule="auto"/>
      <w:contextualSpacing/>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2445AF"/>
    <w:rPr>
      <w:rFonts w:asciiTheme="majorHAnsi" w:eastAsiaTheme="majorEastAsia" w:hAnsiTheme="majorHAnsi" w:cstheme="majorBidi"/>
      <w:spacing w:val="5"/>
      <w:sz w:val="52"/>
      <w:szCs w:val="52"/>
      <w:lang w:eastAsia="en-US"/>
    </w:rPr>
  </w:style>
  <w:style w:type="paragraph" w:styleId="StandardWeb">
    <w:name w:val="Normal (Web)"/>
    <w:basedOn w:val="Normal"/>
    <w:uiPriority w:val="99"/>
    <w:rsid w:val="002445A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Bodytext285pt">
    <w:name w:val="Body text (2) + 8;5 pt"/>
    <w:basedOn w:val="Zadanifontodlomka"/>
    <w:rsid w:val="002445A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numbering" w:customStyle="1" w:styleId="Trenutnipopis1">
    <w:name w:val="Trenutni popis1"/>
    <w:uiPriority w:val="99"/>
    <w:rsid w:val="00DC1A37"/>
    <w:pPr>
      <w:numPr>
        <w:numId w:val="30"/>
      </w:numPr>
    </w:pPr>
  </w:style>
  <w:style w:type="paragraph" w:customStyle="1" w:styleId="Default">
    <w:name w:val="Default"/>
    <w:rsid w:val="00AB781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
    <w:name w:val="paragraph"/>
    <w:basedOn w:val="Normal"/>
    <w:rsid w:val="002E63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1291">
      <w:bodyDiv w:val="1"/>
      <w:marLeft w:val="0"/>
      <w:marRight w:val="0"/>
      <w:marTop w:val="0"/>
      <w:marBottom w:val="0"/>
      <w:divBdr>
        <w:top w:val="none" w:sz="0" w:space="0" w:color="auto"/>
        <w:left w:val="none" w:sz="0" w:space="0" w:color="auto"/>
        <w:bottom w:val="none" w:sz="0" w:space="0" w:color="auto"/>
        <w:right w:val="none" w:sz="0" w:space="0" w:color="auto"/>
      </w:divBdr>
    </w:div>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67962321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254700679">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20" ma:contentTypeDescription="Stvaranje novog dokumenta." ma:contentTypeScope="" ma:versionID="b46d59bedf91c03b991ab95f08a2643a">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065ad3b70cb71506072d9b7e5edd186e"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F0F3A-6FC3-4EA1-961A-52C219AF58EC}">
  <ds:schemaRefs>
    <ds:schemaRef ds:uri="http://schemas.openxmlformats.org/officeDocument/2006/bibliography"/>
  </ds:schemaRefs>
</ds:datastoreItem>
</file>

<file path=customXml/itemProps2.xml><?xml version="1.0" encoding="utf-8"?>
<ds:datastoreItem xmlns:ds="http://schemas.openxmlformats.org/officeDocument/2006/customXml" ds:itemID="{0EF83C3A-D6D7-454A-8AE8-CD36105497B7}">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3.xml><?xml version="1.0" encoding="utf-8"?>
<ds:datastoreItem xmlns:ds="http://schemas.openxmlformats.org/officeDocument/2006/customXml" ds:itemID="{FF66E380-BE63-4C8D-8735-7F618FBB2E0E}"/>
</file>

<file path=customXml/itemProps4.xml><?xml version="1.0" encoding="utf-8"?>
<ds:datastoreItem xmlns:ds="http://schemas.openxmlformats.org/officeDocument/2006/customXml" ds:itemID="{34465419-2A93-413C-86AA-09DD84B0E0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4</Pages>
  <Words>806</Words>
  <Characters>4598</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Anamaria Hrnjak</cp:lastModifiedBy>
  <cp:revision>260</cp:revision>
  <dcterms:created xsi:type="dcterms:W3CDTF">2024-04-09T21:52:00Z</dcterms:created>
  <dcterms:modified xsi:type="dcterms:W3CDTF">2025-12-12T09:41:00Z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